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645E" w:rsidRDefault="0040645E"/>
    <w:p w:rsidR="0040645E" w:rsidRDefault="0040645E">
      <w:pPr>
        <w:rPr>
          <w:b/>
          <w:bCs/>
        </w:rPr>
      </w:pPr>
      <w:r>
        <w:rPr>
          <w:b/>
          <w:bCs/>
        </w:rPr>
        <w:t>1</w:t>
      </w:r>
      <w:r w:rsidRPr="0040645E">
        <w:rPr>
          <w:b/>
          <w:bCs/>
        </w:rPr>
        <w:t xml:space="preserve"> Create Custom Objects </w:t>
      </w:r>
      <w:r>
        <w:rPr>
          <w:b/>
          <w:bCs/>
        </w:rPr>
        <w:t xml:space="preserve">defined respective necessary fields and assigned layouts to them </w:t>
      </w:r>
    </w:p>
    <w:p w:rsidR="0040645E" w:rsidRDefault="0040645E">
      <w:pPr>
        <w:rPr>
          <w:b/>
          <w:bCs/>
        </w:rPr>
      </w:pPr>
      <w:r>
        <w:rPr>
          <w:b/>
          <w:bCs/>
        </w:rPr>
        <w:t xml:space="preserve">2 Created 4 Profiles and defined Permissions on </w:t>
      </w:r>
      <w:proofErr w:type="gramStart"/>
      <w:r>
        <w:rPr>
          <w:b/>
          <w:bCs/>
        </w:rPr>
        <w:t>it .</w:t>
      </w:r>
      <w:proofErr w:type="gramEnd"/>
    </w:p>
    <w:tbl>
      <w:tblPr>
        <w:tblpPr w:leftFromText="180" w:rightFromText="180" w:vertAnchor="page" w:horzAnchor="margin" w:tblpY="2929"/>
        <w:tblW w:w="0" w:type="auto"/>
        <w:tblCellSpacing w:w="15" w:type="dxa"/>
        <w:shd w:val="clear" w:color="auto" w:fill="DEEAF6" w:themeFill="accent5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477"/>
        <w:gridCol w:w="1684"/>
        <w:gridCol w:w="66"/>
        <w:gridCol w:w="66"/>
        <w:gridCol w:w="66"/>
        <w:gridCol w:w="1739"/>
        <w:gridCol w:w="1797"/>
      </w:tblGrid>
      <w:tr w:rsidR="0040645E" w:rsidRPr="0040645E" w:rsidTr="0040645E">
        <w:trPr>
          <w:tblHeader/>
          <w:tblCellSpacing w:w="15" w:type="dxa"/>
        </w:trPr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pPr>
              <w:rPr>
                <w:b/>
                <w:bCs/>
              </w:rPr>
            </w:pPr>
            <w:r w:rsidRPr="0040645E">
              <w:rPr>
                <w:b/>
                <w:bCs/>
              </w:rPr>
              <w:t>Object / Profile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pPr>
              <w:rPr>
                <w:b/>
                <w:bCs/>
              </w:rPr>
            </w:pPr>
            <w:proofErr w:type="spellStart"/>
            <w:r w:rsidRPr="0040645E">
              <w:rPr>
                <w:b/>
                <w:bCs/>
              </w:rPr>
              <w:t>CareerHive</w:t>
            </w:r>
            <w:proofErr w:type="spellEnd"/>
            <w:r w:rsidRPr="0040645E">
              <w:rPr>
                <w:b/>
                <w:bCs/>
              </w:rPr>
              <w:t xml:space="preserve"> Student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pPr>
              <w:rPr>
                <w:b/>
                <w:bCs/>
              </w:rPr>
            </w:pPr>
            <w:proofErr w:type="spellStart"/>
            <w:r w:rsidRPr="0040645E">
              <w:rPr>
                <w:b/>
                <w:bCs/>
              </w:rPr>
              <w:t>CareerHive</w:t>
            </w:r>
            <w:proofErr w:type="spellEnd"/>
            <w:r w:rsidRPr="0040645E">
              <w:rPr>
                <w:b/>
                <w:bCs/>
              </w:rPr>
              <w:t xml:space="preserve"> Recruiter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pPr>
              <w:rPr>
                <w:b/>
                <w:bCs/>
              </w:rPr>
            </w:pPr>
            <w:proofErr w:type="spellStart"/>
            <w:r w:rsidRPr="0040645E">
              <w:rPr>
                <w:b/>
                <w:bCs/>
              </w:rPr>
              <w:t>CareerHive</w:t>
            </w:r>
            <w:proofErr w:type="spellEnd"/>
            <w:r w:rsidRPr="0040645E">
              <w:rPr>
                <w:b/>
                <w:bCs/>
              </w:rPr>
              <w:t xml:space="preserve"> </w:t>
            </w:r>
            <w:proofErr w:type="spellStart"/>
            <w:r w:rsidRPr="0040645E">
              <w:rPr>
                <w:b/>
                <w:bCs/>
              </w:rPr>
              <w:t>TPO_Admin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pPr>
              <w:rPr>
                <w:b/>
                <w:bCs/>
              </w:rPr>
            </w:pPr>
            <w:r w:rsidRPr="0040645E">
              <w:rPr>
                <w:b/>
                <w:bCs/>
              </w:rPr>
              <w:t xml:space="preserve">Management </w:t>
            </w:r>
            <w:proofErr w:type="spellStart"/>
            <w:r w:rsidRPr="0040645E">
              <w:rPr>
                <w:b/>
                <w:bCs/>
              </w:rPr>
              <w:t>ReadOnly</w:t>
            </w:r>
            <w:proofErr w:type="spellEnd"/>
          </w:p>
        </w:tc>
      </w:tr>
      <w:tr w:rsidR="0040645E" w:rsidRPr="0040645E" w:rsidTr="0040645E">
        <w:trPr>
          <w:tblCellSpacing w:w="15" w:type="dxa"/>
        </w:trPr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pPr>
              <w:rPr>
                <w:b/>
                <w:bCs/>
              </w:rPr>
            </w:pPr>
            <w:proofErr w:type="spellStart"/>
            <w:r w:rsidRPr="0040645E">
              <w:rPr>
                <w:b/>
                <w:bCs/>
              </w:rPr>
              <w:t>Student__c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Read, Create, Edit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Read, Create, Edit, Delete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</w:t>
            </w:r>
          </w:p>
        </w:tc>
      </w:tr>
      <w:tr w:rsidR="0040645E" w:rsidRPr="0040645E" w:rsidTr="0040645E">
        <w:trPr>
          <w:tblCellSpacing w:w="15" w:type="dxa"/>
        </w:trPr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pPr>
              <w:rPr>
                <w:b/>
                <w:bCs/>
              </w:rPr>
            </w:pPr>
            <w:proofErr w:type="spellStart"/>
            <w:r w:rsidRPr="0040645E">
              <w:rPr>
                <w:b/>
                <w:bCs/>
              </w:rPr>
              <w:t>Job__c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Read, Create, Edit, Delete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Read, Create, Edit, Delete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</w:t>
            </w:r>
          </w:p>
        </w:tc>
      </w:tr>
      <w:tr w:rsidR="0040645E" w:rsidRPr="0040645E" w:rsidTr="0040645E">
        <w:trPr>
          <w:tblCellSpacing w:w="15" w:type="dxa"/>
        </w:trPr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pPr>
              <w:rPr>
                <w:b/>
                <w:bCs/>
              </w:rPr>
            </w:pPr>
            <w:proofErr w:type="spellStart"/>
            <w:r w:rsidRPr="0040645E">
              <w:rPr>
                <w:b/>
                <w:bCs/>
              </w:rPr>
              <w:t>Application__c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Create, Read, Edit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Read, Edit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Read, Create, Edit, Delete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</w:t>
            </w:r>
          </w:p>
        </w:tc>
      </w:tr>
      <w:tr w:rsidR="0040645E" w:rsidRPr="0040645E" w:rsidTr="0040645E">
        <w:trPr>
          <w:tblCellSpacing w:w="15" w:type="dxa"/>
        </w:trPr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pPr>
              <w:rPr>
                <w:b/>
                <w:bCs/>
              </w:rPr>
            </w:pPr>
            <w:proofErr w:type="spellStart"/>
            <w:r w:rsidRPr="0040645E">
              <w:rPr>
                <w:b/>
                <w:bCs/>
              </w:rPr>
              <w:t>Recruiter__c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 (optional)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Read, Edit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Read, Create, Edit, Delete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Read</w:t>
            </w:r>
          </w:p>
        </w:tc>
      </w:tr>
      <w:tr w:rsidR="0040645E" w:rsidRPr="0040645E" w:rsidTr="0040645E">
        <w:trPr>
          <w:tblCellSpacing w:w="15" w:type="dxa"/>
        </w:trPr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pPr>
              <w:rPr>
                <w:b/>
                <w:bCs/>
              </w:rPr>
            </w:pPr>
            <w:r w:rsidRPr="0040645E">
              <w:rPr>
                <w:b/>
                <w:bCs/>
              </w:rPr>
              <w:t>Dashboards/Reports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View own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View own / run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</w:tcPr>
          <w:p w:rsidR="0040645E" w:rsidRPr="0040645E" w:rsidRDefault="0040645E" w:rsidP="0040645E"/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Create/Edit all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:rsidR="0040645E" w:rsidRPr="0040645E" w:rsidRDefault="0040645E" w:rsidP="0040645E">
            <w:r w:rsidRPr="0040645E">
              <w:t>View only</w:t>
            </w:r>
          </w:p>
        </w:tc>
      </w:tr>
    </w:tbl>
    <w:p w:rsidR="0040645E" w:rsidRDefault="0040645E">
      <w:pPr>
        <w:rPr>
          <w:b/>
          <w:bCs/>
        </w:rPr>
      </w:pPr>
    </w:p>
    <w:p w:rsidR="0040645E" w:rsidRDefault="0040645E">
      <w:pPr>
        <w:rPr>
          <w:b/>
          <w:bCs/>
        </w:rPr>
      </w:pPr>
      <w:r>
        <w:rPr>
          <w:b/>
          <w:bCs/>
        </w:rPr>
        <w:t xml:space="preserve">3 Create a New Lightning App and assign the profiles created above to </w:t>
      </w:r>
      <w:proofErr w:type="gramStart"/>
      <w:r>
        <w:rPr>
          <w:b/>
          <w:bCs/>
        </w:rPr>
        <w:t>it ,</w:t>
      </w:r>
      <w:proofErr w:type="gramEnd"/>
      <w:r>
        <w:rPr>
          <w:b/>
          <w:bCs/>
        </w:rPr>
        <w:t xml:space="preserve"> also give a Logo Image and Justified Title for the App</w:t>
      </w:r>
    </w:p>
    <w:p w:rsidR="0040645E" w:rsidRPr="0040645E" w:rsidRDefault="0040645E" w:rsidP="0040645E">
      <w:pPr>
        <w:rPr>
          <w:b/>
          <w:bCs/>
        </w:rPr>
      </w:pPr>
      <w:r>
        <w:rPr>
          <w:b/>
          <w:bCs/>
        </w:rPr>
        <w:t xml:space="preserve">4 </w:t>
      </w:r>
      <w:r w:rsidRPr="0040645E">
        <w:rPr>
          <w:b/>
          <w:bCs/>
        </w:rPr>
        <w:t>Setup → Administer → Users → Roles → create hierarchy:</w:t>
      </w:r>
    </w:p>
    <w:p w:rsidR="0040645E" w:rsidRPr="0040645E" w:rsidRDefault="0040645E" w:rsidP="0040645E">
      <w:pPr>
        <w:numPr>
          <w:ilvl w:val="0"/>
          <w:numId w:val="1"/>
        </w:numPr>
        <w:rPr>
          <w:b/>
          <w:bCs/>
        </w:rPr>
      </w:pPr>
      <w:r w:rsidRPr="0040645E">
        <w:rPr>
          <w:b/>
          <w:bCs/>
        </w:rPr>
        <w:t>College Management (top)</w:t>
      </w:r>
    </w:p>
    <w:p w:rsidR="0040645E" w:rsidRPr="0040645E" w:rsidRDefault="0040645E" w:rsidP="0040645E">
      <w:pPr>
        <w:numPr>
          <w:ilvl w:val="0"/>
          <w:numId w:val="1"/>
        </w:numPr>
        <w:rPr>
          <w:b/>
          <w:bCs/>
        </w:rPr>
      </w:pPr>
      <w:proofErr w:type="spellStart"/>
      <w:r w:rsidRPr="0040645E">
        <w:rPr>
          <w:b/>
          <w:bCs/>
        </w:rPr>
        <w:t>TPO_Admin</w:t>
      </w:r>
      <w:proofErr w:type="spellEnd"/>
    </w:p>
    <w:p w:rsidR="0040645E" w:rsidRPr="0040645E" w:rsidRDefault="0040645E" w:rsidP="0040645E">
      <w:pPr>
        <w:numPr>
          <w:ilvl w:val="0"/>
          <w:numId w:val="1"/>
        </w:numPr>
        <w:rPr>
          <w:b/>
          <w:bCs/>
        </w:rPr>
      </w:pPr>
      <w:r w:rsidRPr="0040645E">
        <w:rPr>
          <w:b/>
          <w:bCs/>
        </w:rPr>
        <w:t>Recruiter</w:t>
      </w:r>
    </w:p>
    <w:p w:rsidR="0040645E" w:rsidRPr="0040645E" w:rsidRDefault="0040645E" w:rsidP="0040645E">
      <w:pPr>
        <w:numPr>
          <w:ilvl w:val="0"/>
          <w:numId w:val="1"/>
        </w:numPr>
        <w:rPr>
          <w:b/>
          <w:bCs/>
        </w:rPr>
      </w:pPr>
      <w:r w:rsidRPr="0040645E">
        <w:rPr>
          <w:b/>
          <w:bCs/>
        </w:rPr>
        <w:t>Student (bottom)</w:t>
      </w:r>
    </w:p>
    <w:p w:rsidR="0040645E" w:rsidRPr="0040645E" w:rsidRDefault="0040645E" w:rsidP="0040645E">
      <w:pPr>
        <w:rPr>
          <w:b/>
          <w:bCs/>
        </w:rPr>
      </w:pPr>
      <w:r>
        <w:rPr>
          <w:b/>
          <w:bCs/>
        </w:rPr>
        <w:t xml:space="preserve">5 </w:t>
      </w:r>
      <w:r w:rsidRPr="0040645E">
        <w:rPr>
          <w:b/>
          <w:bCs/>
        </w:rPr>
        <w:t>Sharing Settings → Organization-Wide Defaults:</w:t>
      </w:r>
    </w:p>
    <w:p w:rsidR="0040645E" w:rsidRPr="0040645E" w:rsidRDefault="0040645E" w:rsidP="0040645E">
      <w:pPr>
        <w:numPr>
          <w:ilvl w:val="0"/>
          <w:numId w:val="2"/>
        </w:numPr>
        <w:rPr>
          <w:b/>
          <w:bCs/>
        </w:rPr>
      </w:pPr>
      <w:proofErr w:type="spellStart"/>
      <w:r w:rsidRPr="0040645E">
        <w:rPr>
          <w:b/>
          <w:bCs/>
        </w:rPr>
        <w:t>Student__c</w:t>
      </w:r>
      <w:proofErr w:type="spellEnd"/>
      <w:r w:rsidRPr="0040645E">
        <w:rPr>
          <w:b/>
          <w:bCs/>
        </w:rPr>
        <w:t xml:space="preserve"> → Private</w:t>
      </w:r>
    </w:p>
    <w:p w:rsidR="0040645E" w:rsidRPr="0040645E" w:rsidRDefault="0040645E" w:rsidP="0040645E">
      <w:pPr>
        <w:numPr>
          <w:ilvl w:val="0"/>
          <w:numId w:val="2"/>
        </w:numPr>
        <w:rPr>
          <w:b/>
          <w:bCs/>
        </w:rPr>
      </w:pPr>
      <w:proofErr w:type="spellStart"/>
      <w:r w:rsidRPr="0040645E">
        <w:rPr>
          <w:b/>
          <w:bCs/>
        </w:rPr>
        <w:t>Application__c</w:t>
      </w:r>
      <w:proofErr w:type="spellEnd"/>
      <w:r w:rsidRPr="0040645E">
        <w:rPr>
          <w:b/>
          <w:bCs/>
        </w:rPr>
        <w:t xml:space="preserve"> → Private (students can create their own; admin/recruiters see via sharing)</w:t>
      </w:r>
    </w:p>
    <w:p w:rsidR="0040645E" w:rsidRDefault="0040645E" w:rsidP="0040645E">
      <w:pPr>
        <w:numPr>
          <w:ilvl w:val="0"/>
          <w:numId w:val="2"/>
        </w:numPr>
        <w:rPr>
          <w:b/>
          <w:bCs/>
        </w:rPr>
      </w:pPr>
      <w:proofErr w:type="spellStart"/>
      <w:r w:rsidRPr="0040645E">
        <w:rPr>
          <w:b/>
          <w:bCs/>
        </w:rPr>
        <w:t>Job__c</w:t>
      </w:r>
      <w:proofErr w:type="spellEnd"/>
      <w:r w:rsidRPr="0040645E">
        <w:rPr>
          <w:b/>
          <w:bCs/>
        </w:rPr>
        <w:t xml:space="preserve"> → Public Read Only </w:t>
      </w:r>
    </w:p>
    <w:p w:rsidR="00E612A3" w:rsidRDefault="00E612A3" w:rsidP="00E612A3">
      <w:pPr>
        <w:rPr>
          <w:b/>
          <w:bCs/>
        </w:rPr>
      </w:pPr>
    </w:p>
    <w:p w:rsidR="00E612A3" w:rsidRDefault="00E612A3" w:rsidP="00E612A3">
      <w:pPr>
        <w:rPr>
          <w:b/>
          <w:bCs/>
        </w:rPr>
      </w:pPr>
    </w:p>
    <w:p w:rsidR="00E612A3" w:rsidRDefault="00E612A3" w:rsidP="00E612A3">
      <w:pPr>
        <w:rPr>
          <w:b/>
          <w:bCs/>
        </w:rPr>
      </w:pPr>
    </w:p>
    <w:p w:rsidR="00E612A3" w:rsidRDefault="00E612A3" w:rsidP="00E612A3">
      <w:pPr>
        <w:rPr>
          <w:b/>
          <w:bCs/>
        </w:rPr>
      </w:pPr>
      <w:r>
        <w:rPr>
          <w:b/>
          <w:bCs/>
        </w:rPr>
        <w:t xml:space="preserve">6 OWD </w:t>
      </w:r>
    </w:p>
    <w:p w:rsidR="00E612A3" w:rsidRPr="00E612A3" w:rsidRDefault="00E612A3" w:rsidP="00E612A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E612A3">
        <w:rPr>
          <w:b/>
          <w:bCs/>
        </w:rPr>
        <w:t>Student__c</w:t>
      </w:r>
      <w:proofErr w:type="spellEnd"/>
      <w:r w:rsidRPr="00E612A3">
        <w:rPr>
          <w:b/>
          <w:bCs/>
        </w:rPr>
        <w:t xml:space="preserve"> → Private</w:t>
      </w:r>
    </w:p>
    <w:p w:rsidR="00E612A3" w:rsidRPr="00E612A3" w:rsidRDefault="00E612A3" w:rsidP="00E612A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E612A3">
        <w:rPr>
          <w:b/>
          <w:bCs/>
        </w:rPr>
        <w:t>Recruiter__c</w:t>
      </w:r>
      <w:proofErr w:type="spellEnd"/>
      <w:r w:rsidRPr="00E612A3">
        <w:rPr>
          <w:b/>
          <w:bCs/>
        </w:rPr>
        <w:t xml:space="preserve"> → Private</w:t>
      </w:r>
    </w:p>
    <w:p w:rsidR="00E612A3" w:rsidRPr="00E612A3" w:rsidRDefault="00E612A3" w:rsidP="00E612A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E612A3">
        <w:rPr>
          <w:b/>
          <w:bCs/>
        </w:rPr>
        <w:t>Application__c</w:t>
      </w:r>
      <w:proofErr w:type="spellEnd"/>
      <w:r w:rsidRPr="00E612A3">
        <w:rPr>
          <w:b/>
          <w:bCs/>
        </w:rPr>
        <w:t xml:space="preserve"> → Private</w:t>
      </w:r>
    </w:p>
    <w:p w:rsidR="00E612A3" w:rsidRPr="00E612A3" w:rsidRDefault="00E612A3" w:rsidP="00E612A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E612A3">
        <w:rPr>
          <w:b/>
          <w:bCs/>
        </w:rPr>
        <w:t>Job__c</w:t>
      </w:r>
      <w:proofErr w:type="spellEnd"/>
      <w:r w:rsidRPr="00E612A3">
        <w:rPr>
          <w:b/>
          <w:bCs/>
        </w:rPr>
        <w:t xml:space="preserve"> → Public Read Only</w:t>
      </w:r>
    </w:p>
    <w:p w:rsidR="00E612A3" w:rsidRDefault="00036CF3" w:rsidP="00E612A3">
      <w:pPr>
        <w:rPr>
          <w:b/>
          <w:bCs/>
        </w:rPr>
      </w:pPr>
      <w:r>
        <w:rPr>
          <w:b/>
          <w:bCs/>
        </w:rPr>
        <w:t xml:space="preserve">7 Roles </w:t>
      </w:r>
    </w:p>
    <w:p w:rsidR="00036CF3" w:rsidRPr="00036CF3" w:rsidRDefault="00036CF3" w:rsidP="00036CF3">
      <w:pPr>
        <w:rPr>
          <w:b/>
          <w:bCs/>
        </w:rPr>
      </w:pPr>
      <w:r w:rsidRPr="00036CF3">
        <w:rPr>
          <w:b/>
          <w:bCs/>
        </w:rPr>
        <w:t>College Management (Top)</w:t>
      </w:r>
    </w:p>
    <w:p w:rsidR="00036CF3" w:rsidRPr="00036CF3" w:rsidRDefault="00036CF3" w:rsidP="00036CF3">
      <w:pPr>
        <w:rPr>
          <w:b/>
          <w:bCs/>
        </w:rPr>
      </w:pPr>
      <w:r w:rsidRPr="00036CF3">
        <w:rPr>
          <w:b/>
          <w:bCs/>
        </w:rPr>
        <w:t xml:space="preserve">   </w:t>
      </w:r>
      <w:r>
        <w:rPr>
          <w:b/>
          <w:bCs/>
        </w:rPr>
        <w:t>|--</w:t>
      </w:r>
      <w:r w:rsidRPr="00036CF3">
        <w:rPr>
          <w:b/>
          <w:bCs/>
        </w:rPr>
        <w:t xml:space="preserve"> TPO</w:t>
      </w:r>
    </w:p>
    <w:p w:rsidR="00036CF3" w:rsidRPr="00036CF3" w:rsidRDefault="00036CF3" w:rsidP="00036CF3">
      <w:pPr>
        <w:rPr>
          <w:b/>
          <w:bCs/>
        </w:rPr>
      </w:pPr>
      <w:r w:rsidRPr="00036CF3">
        <w:rPr>
          <w:b/>
          <w:bCs/>
        </w:rPr>
        <w:t xml:space="preserve">         </w:t>
      </w:r>
      <w:r>
        <w:rPr>
          <w:b/>
          <w:bCs/>
        </w:rPr>
        <w:t>|--</w:t>
      </w:r>
      <w:r w:rsidRPr="00036CF3">
        <w:rPr>
          <w:b/>
          <w:bCs/>
        </w:rPr>
        <w:t>Recruiters</w:t>
      </w:r>
    </w:p>
    <w:p w:rsidR="00036CF3" w:rsidRDefault="00036CF3" w:rsidP="00036CF3">
      <w:pPr>
        <w:rPr>
          <w:b/>
          <w:bCs/>
        </w:rPr>
      </w:pPr>
      <w:r w:rsidRPr="00036CF3">
        <w:rPr>
          <w:b/>
          <w:bCs/>
        </w:rPr>
        <w:t xml:space="preserve">         </w:t>
      </w:r>
      <w:r>
        <w:rPr>
          <w:b/>
          <w:bCs/>
        </w:rPr>
        <w:t>|--</w:t>
      </w:r>
      <w:r w:rsidRPr="00036CF3">
        <w:rPr>
          <w:b/>
          <w:bCs/>
        </w:rPr>
        <w:t xml:space="preserve"> Students</w:t>
      </w:r>
    </w:p>
    <w:p w:rsidR="00871F3D" w:rsidRPr="00871F3D" w:rsidRDefault="00871F3D" w:rsidP="00871F3D">
      <w:pPr>
        <w:rPr>
          <w:b/>
          <w:bCs/>
        </w:rPr>
      </w:pPr>
      <w:r>
        <w:rPr>
          <w:b/>
          <w:bCs/>
        </w:rPr>
        <w:t xml:space="preserve">8 </w:t>
      </w:r>
      <w:r w:rsidRPr="00871F3D">
        <w:rPr>
          <w:b/>
          <w:bCs/>
        </w:rPr>
        <w:t>Mapping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A</w:t>
      </w:r>
      <w:r w:rsidRPr="00871F3D">
        <w:rPr>
          <w:b/>
          <w:bCs/>
        </w:rPr>
        <w:t>pp</w:t>
      </w:r>
    </w:p>
    <w:p w:rsidR="00871F3D" w:rsidRPr="00871F3D" w:rsidRDefault="00871F3D" w:rsidP="00871F3D">
      <w:pPr>
        <w:numPr>
          <w:ilvl w:val="0"/>
          <w:numId w:val="5"/>
        </w:numPr>
        <w:rPr>
          <w:b/>
          <w:bCs/>
        </w:rPr>
      </w:pPr>
      <w:r w:rsidRPr="00871F3D">
        <w:rPr>
          <w:b/>
          <w:bCs/>
        </w:rPr>
        <w:t xml:space="preserve">Students → </w:t>
      </w:r>
      <w:r w:rsidRPr="00871F3D">
        <w:t xml:space="preserve">Salesforce Users with </w:t>
      </w:r>
      <w:proofErr w:type="spellStart"/>
      <w:r w:rsidRPr="00871F3D">
        <w:t>CareerHive</w:t>
      </w:r>
      <w:proofErr w:type="spellEnd"/>
      <w:r w:rsidRPr="00871F3D">
        <w:t xml:space="preserve"> Student Profile + Student Role.</w:t>
      </w:r>
    </w:p>
    <w:p w:rsidR="00871F3D" w:rsidRPr="00871F3D" w:rsidRDefault="00871F3D" w:rsidP="00871F3D">
      <w:pPr>
        <w:numPr>
          <w:ilvl w:val="0"/>
          <w:numId w:val="5"/>
        </w:numPr>
      </w:pPr>
      <w:r w:rsidRPr="00871F3D">
        <w:rPr>
          <w:b/>
          <w:bCs/>
        </w:rPr>
        <w:t xml:space="preserve">Recruiters (company HR) → </w:t>
      </w:r>
      <w:r w:rsidRPr="00871F3D">
        <w:t xml:space="preserve">Salesforce Users with </w:t>
      </w:r>
      <w:proofErr w:type="spellStart"/>
      <w:r w:rsidRPr="00871F3D">
        <w:t>CareerHive</w:t>
      </w:r>
      <w:proofErr w:type="spellEnd"/>
      <w:r w:rsidRPr="00871F3D">
        <w:t xml:space="preserve"> Recruiter Profile + Recruiter Role.</w:t>
      </w:r>
    </w:p>
    <w:p w:rsidR="00871F3D" w:rsidRPr="00871F3D" w:rsidRDefault="00871F3D" w:rsidP="00871F3D">
      <w:pPr>
        <w:numPr>
          <w:ilvl w:val="0"/>
          <w:numId w:val="5"/>
        </w:numPr>
      </w:pPr>
      <w:r w:rsidRPr="00871F3D">
        <w:rPr>
          <w:b/>
          <w:bCs/>
        </w:rPr>
        <w:t xml:space="preserve">TPO/Admin (placement cell) → </w:t>
      </w:r>
      <w:r w:rsidRPr="00871F3D">
        <w:t xml:space="preserve">Salesforce User(s) with </w:t>
      </w:r>
      <w:proofErr w:type="spellStart"/>
      <w:r w:rsidRPr="00871F3D">
        <w:t>CareerHive</w:t>
      </w:r>
      <w:proofErr w:type="spellEnd"/>
      <w:r w:rsidRPr="00871F3D">
        <w:t xml:space="preserve"> </w:t>
      </w:r>
      <w:proofErr w:type="spellStart"/>
      <w:r w:rsidRPr="00871F3D">
        <w:t>TPO_Admin</w:t>
      </w:r>
      <w:proofErr w:type="spellEnd"/>
      <w:r w:rsidRPr="00871F3D">
        <w:t xml:space="preserve"> Profile + </w:t>
      </w:r>
      <w:proofErr w:type="spellStart"/>
      <w:r w:rsidRPr="00871F3D">
        <w:t>TPO_Admin</w:t>
      </w:r>
      <w:proofErr w:type="spellEnd"/>
      <w:r w:rsidRPr="00871F3D">
        <w:t xml:space="preserve"> Role.</w:t>
      </w:r>
    </w:p>
    <w:p w:rsidR="00871F3D" w:rsidRDefault="00871F3D" w:rsidP="00871F3D">
      <w:pPr>
        <w:numPr>
          <w:ilvl w:val="0"/>
          <w:numId w:val="5"/>
        </w:numPr>
      </w:pPr>
      <w:r w:rsidRPr="00871F3D">
        <w:rPr>
          <w:b/>
          <w:bCs/>
        </w:rPr>
        <w:t xml:space="preserve">College Management → </w:t>
      </w:r>
      <w:r w:rsidRPr="00871F3D">
        <w:t>Salesforce User(s) with Read-Only Profile + College Management Role</w:t>
      </w:r>
    </w:p>
    <w:p w:rsidR="00871F3D" w:rsidRPr="00871F3D" w:rsidRDefault="00871F3D" w:rsidP="00871F3D">
      <w:pPr>
        <w:ind w:left="360"/>
      </w:pPr>
    </w:p>
    <w:p w:rsidR="00036CF3" w:rsidRDefault="00871F3D" w:rsidP="00036CF3">
      <w:r w:rsidRPr="00871F3D">
        <w:t xml:space="preserve">[ The number of students present in each college registered on </w:t>
      </w:r>
      <w:proofErr w:type="spellStart"/>
      <w:r w:rsidRPr="00871F3D">
        <w:t>CarrerHive</w:t>
      </w:r>
      <w:proofErr w:type="spellEnd"/>
      <w:r w:rsidRPr="00871F3D">
        <w:t xml:space="preserve"> </w:t>
      </w:r>
      <w:proofErr w:type="gramStart"/>
      <w:r w:rsidRPr="00871F3D">
        <w:t>App,  and</w:t>
      </w:r>
      <w:proofErr w:type="gramEnd"/>
      <w:r w:rsidRPr="00871F3D">
        <w:t xml:space="preserve"> recruiters from different the companies All needs to register as new salesforce user and have roles like recruiter, </w:t>
      </w:r>
      <w:proofErr w:type="spellStart"/>
      <w:proofErr w:type="gramStart"/>
      <w:r w:rsidRPr="00871F3D">
        <w:t>tpo</w:t>
      </w:r>
      <w:proofErr w:type="spellEnd"/>
      <w:r w:rsidRPr="00871F3D">
        <w:t xml:space="preserve"> ,</w:t>
      </w:r>
      <w:proofErr w:type="gramEnd"/>
      <w:r w:rsidRPr="00871F3D">
        <w:t xml:space="preserve"> </w:t>
      </w:r>
      <w:proofErr w:type="gramStart"/>
      <w:r w:rsidRPr="00871F3D">
        <w:t>student ]</w:t>
      </w:r>
      <w:proofErr w:type="gramEnd"/>
      <w:r w:rsidRPr="00871F3D">
        <w:t xml:space="preserve"> .</w:t>
      </w:r>
    </w:p>
    <w:p w:rsidR="00871F3D" w:rsidRPr="00871F3D" w:rsidRDefault="00871F3D" w:rsidP="00036CF3"/>
    <w:p w:rsidR="00871F3D" w:rsidRDefault="00871F3D" w:rsidP="00871F3D">
      <w:pPr>
        <w:pStyle w:val="ListParagraph"/>
        <w:numPr>
          <w:ilvl w:val="0"/>
          <w:numId w:val="6"/>
        </w:numPr>
        <w:rPr>
          <w:b/>
          <w:bCs/>
        </w:rPr>
      </w:pPr>
      <w:r w:rsidRPr="00871F3D">
        <w:rPr>
          <w:b/>
          <w:bCs/>
        </w:rPr>
        <w:t xml:space="preserve">In </w:t>
      </w:r>
      <w:proofErr w:type="spellStart"/>
      <w:r w:rsidRPr="00871F3D">
        <w:rPr>
          <w:b/>
          <w:bCs/>
        </w:rPr>
        <w:t>CareerHive</w:t>
      </w:r>
      <w:proofErr w:type="spellEnd"/>
      <w:r w:rsidRPr="00871F3D">
        <w:rPr>
          <w:b/>
          <w:bCs/>
        </w:rPr>
        <w:t xml:space="preserve"> 360, each stakeholder (student, recruiter, TPO, management) is represented as a Salesforce user. Their role in the hierarchy and profile permissions ensure the correct balance of privacy and visibility. For demo purposes, I created sample student and recruiter users. In real-world deployment, this could be extended with Salesforce Experience Cloud for large-scale student/recruiter onboarding.</w:t>
      </w:r>
    </w:p>
    <w:p w:rsidR="00871F3D" w:rsidRDefault="00871F3D" w:rsidP="00871F3D">
      <w:pPr>
        <w:rPr>
          <w:b/>
          <w:bCs/>
        </w:rPr>
      </w:pPr>
    </w:p>
    <w:p w:rsidR="00871F3D" w:rsidRDefault="00871F3D" w:rsidP="00871F3D">
      <w:pPr>
        <w:rPr>
          <w:b/>
          <w:bCs/>
        </w:rPr>
      </w:pPr>
    </w:p>
    <w:p w:rsidR="00871F3D" w:rsidRDefault="00871F3D" w:rsidP="00871F3D">
      <w:pPr>
        <w:rPr>
          <w:b/>
          <w:bCs/>
        </w:rPr>
      </w:pPr>
    </w:p>
    <w:p w:rsidR="00871F3D" w:rsidRDefault="00871F3D" w:rsidP="00871F3D">
      <w:pPr>
        <w:rPr>
          <w:b/>
          <w:bCs/>
        </w:rPr>
      </w:pPr>
    </w:p>
    <w:p w:rsidR="00871F3D" w:rsidRDefault="00871F3D" w:rsidP="00871F3D">
      <w:pPr>
        <w:rPr>
          <w:b/>
          <w:bCs/>
        </w:rPr>
      </w:pPr>
      <w:r>
        <w:rPr>
          <w:b/>
          <w:bCs/>
        </w:rPr>
        <w:t xml:space="preserve">9 </w:t>
      </w:r>
      <w:r w:rsidRPr="00871F3D">
        <w:rPr>
          <w:b/>
          <w:bCs/>
        </w:rPr>
        <w:t>Define Sharing Rules</w:t>
      </w:r>
    </w:p>
    <w:p w:rsidR="00871F3D" w:rsidRPr="00871F3D" w:rsidRDefault="00871F3D" w:rsidP="00871F3D">
      <w:pPr>
        <w:rPr>
          <w:b/>
          <w:bCs/>
        </w:rPr>
      </w:pPr>
      <w:r w:rsidRPr="00871F3D">
        <w:rPr>
          <w:b/>
          <w:bCs/>
        </w:rPr>
        <w:t>1. Share Applications with Job Owners (Recruiters)</w:t>
      </w:r>
    </w:p>
    <w:p w:rsidR="00871F3D" w:rsidRPr="00871F3D" w:rsidRDefault="00871F3D" w:rsidP="00871F3D">
      <w:pPr>
        <w:numPr>
          <w:ilvl w:val="0"/>
          <w:numId w:val="7"/>
        </w:numPr>
      </w:pPr>
      <w:r w:rsidRPr="00871F3D">
        <w:t>Setup → Security → Sharing Settings.</w:t>
      </w:r>
    </w:p>
    <w:p w:rsidR="00871F3D" w:rsidRPr="00871F3D" w:rsidRDefault="00E22208" w:rsidP="00871F3D">
      <w:pPr>
        <w:numPr>
          <w:ilvl w:val="0"/>
          <w:numId w:val="7"/>
        </w:numPr>
      </w:pPr>
      <w:r>
        <w:t>Create a</w:t>
      </w:r>
      <w:r w:rsidR="00871F3D" w:rsidRPr="00871F3D">
        <w:t xml:space="preserve"> Sharing Rule</w:t>
      </w:r>
      <w:r>
        <w:t xml:space="preserve"> on Application Object</w:t>
      </w:r>
      <w:r w:rsidR="00871F3D" w:rsidRPr="00871F3D">
        <w:t>:</w:t>
      </w:r>
    </w:p>
    <w:p w:rsidR="00871F3D" w:rsidRPr="00871F3D" w:rsidRDefault="00871F3D" w:rsidP="00871F3D">
      <w:pPr>
        <w:numPr>
          <w:ilvl w:val="1"/>
          <w:numId w:val="7"/>
        </w:numPr>
      </w:pPr>
      <w:r w:rsidRPr="00871F3D">
        <w:t>Rule Type: Based on criteria → Job__</w:t>
      </w:r>
      <w:proofErr w:type="spellStart"/>
      <w:proofErr w:type="gramStart"/>
      <w:r w:rsidRPr="00871F3D">
        <w:t>c.Owner</w:t>
      </w:r>
      <w:proofErr w:type="spellEnd"/>
      <w:proofErr w:type="gramEnd"/>
      <w:r w:rsidRPr="00871F3D">
        <w:t xml:space="preserve"> = Recruiter</w:t>
      </w:r>
    </w:p>
    <w:p w:rsidR="00871F3D" w:rsidRPr="00871F3D" w:rsidRDefault="00871F3D" w:rsidP="00871F3D">
      <w:pPr>
        <w:numPr>
          <w:ilvl w:val="1"/>
          <w:numId w:val="7"/>
        </w:numPr>
      </w:pPr>
      <w:r w:rsidRPr="00871F3D">
        <w:t>Share With: Role = Recruiter</w:t>
      </w:r>
    </w:p>
    <w:p w:rsidR="00871F3D" w:rsidRDefault="00871F3D" w:rsidP="00871F3D">
      <w:pPr>
        <w:numPr>
          <w:ilvl w:val="1"/>
          <w:numId w:val="7"/>
        </w:numPr>
        <w:rPr>
          <w:b/>
          <w:bCs/>
        </w:rPr>
      </w:pPr>
      <w:r w:rsidRPr="00871F3D">
        <w:t>Access Level: Read/Write</w:t>
      </w:r>
      <w:r w:rsidRPr="00871F3D">
        <w:br/>
        <w:t>This allows recruiters to see &amp; manage all Applications linked to jobs they posted</w:t>
      </w:r>
      <w:r w:rsidRPr="00871F3D">
        <w:rPr>
          <w:b/>
          <w:bCs/>
        </w:rPr>
        <w:t>.</w:t>
      </w:r>
    </w:p>
    <w:p w:rsidR="00871F3D" w:rsidRPr="00871F3D" w:rsidRDefault="00871F3D" w:rsidP="00871F3D">
      <w:pPr>
        <w:ind w:left="1440"/>
        <w:rPr>
          <w:b/>
          <w:bCs/>
        </w:rPr>
      </w:pPr>
    </w:p>
    <w:p w:rsidR="00871F3D" w:rsidRPr="00871F3D" w:rsidRDefault="00871F3D" w:rsidP="00871F3D">
      <w:pPr>
        <w:rPr>
          <w:b/>
          <w:bCs/>
        </w:rPr>
      </w:pPr>
      <w:r w:rsidRPr="00871F3D">
        <w:rPr>
          <w:b/>
          <w:bCs/>
        </w:rPr>
        <w:t xml:space="preserve">2. Share Student Records with </w:t>
      </w:r>
      <w:proofErr w:type="spellStart"/>
      <w:r w:rsidRPr="00871F3D">
        <w:rPr>
          <w:b/>
          <w:bCs/>
        </w:rPr>
        <w:t>TPO_Admin</w:t>
      </w:r>
      <w:proofErr w:type="spellEnd"/>
    </w:p>
    <w:p w:rsidR="00871F3D" w:rsidRPr="00871F3D" w:rsidRDefault="00871F3D" w:rsidP="00871F3D">
      <w:pPr>
        <w:numPr>
          <w:ilvl w:val="0"/>
          <w:numId w:val="8"/>
        </w:numPr>
      </w:pPr>
      <w:r w:rsidRPr="00871F3D">
        <w:t xml:space="preserve">Object: </w:t>
      </w:r>
      <w:proofErr w:type="spellStart"/>
      <w:r w:rsidRPr="00871F3D">
        <w:t>Student__c</w:t>
      </w:r>
      <w:proofErr w:type="spellEnd"/>
    </w:p>
    <w:p w:rsidR="00871F3D" w:rsidRPr="00871F3D" w:rsidRDefault="00871F3D" w:rsidP="00871F3D">
      <w:pPr>
        <w:numPr>
          <w:ilvl w:val="0"/>
          <w:numId w:val="8"/>
        </w:numPr>
      </w:pPr>
      <w:r w:rsidRPr="00871F3D">
        <w:t xml:space="preserve">Rule Type: Based on roles → Share all </w:t>
      </w:r>
      <w:proofErr w:type="spellStart"/>
      <w:r w:rsidRPr="00871F3D">
        <w:t>Student__c</w:t>
      </w:r>
      <w:proofErr w:type="spellEnd"/>
      <w:r w:rsidRPr="00871F3D">
        <w:t xml:space="preserve"> records with Role = </w:t>
      </w:r>
      <w:proofErr w:type="spellStart"/>
      <w:r w:rsidRPr="00871F3D">
        <w:t>TPO_Admin</w:t>
      </w:r>
      <w:proofErr w:type="spellEnd"/>
    </w:p>
    <w:p w:rsidR="00871F3D" w:rsidRPr="00871F3D" w:rsidRDefault="00871F3D" w:rsidP="00871F3D">
      <w:pPr>
        <w:numPr>
          <w:ilvl w:val="0"/>
          <w:numId w:val="8"/>
        </w:numPr>
      </w:pPr>
      <w:r w:rsidRPr="00871F3D">
        <w:t>Access: Read/Write</w:t>
      </w:r>
      <w:r w:rsidRPr="00871F3D">
        <w:br/>
        <w:t>TPO gets full student data for managing placements.</w:t>
      </w:r>
    </w:p>
    <w:p w:rsidR="00871F3D" w:rsidRDefault="00871F3D" w:rsidP="00871F3D"/>
    <w:p w:rsidR="00007860" w:rsidRDefault="00007860" w:rsidP="00871F3D">
      <w:r>
        <w:t xml:space="preserve">Throughput = [ Recruiter’s Related tab displays active </w:t>
      </w:r>
      <w:proofErr w:type="gramStart"/>
      <w:r>
        <w:t>applications ]</w:t>
      </w:r>
      <w:proofErr w:type="gramEnd"/>
    </w:p>
    <w:p w:rsidR="00CE07F1" w:rsidRDefault="00CE07F1" w:rsidP="00871F3D"/>
    <w:p w:rsidR="00CE07F1" w:rsidRPr="00CE07F1" w:rsidRDefault="00CE07F1" w:rsidP="00871F3D">
      <w:pPr>
        <w:rPr>
          <w:b/>
          <w:bCs/>
        </w:rPr>
      </w:pPr>
      <w:r w:rsidRPr="00CE07F1">
        <w:rPr>
          <w:b/>
          <w:bCs/>
        </w:rPr>
        <w:t xml:space="preserve">10 Permission </w:t>
      </w:r>
      <w:proofErr w:type="gramStart"/>
      <w:r w:rsidRPr="00CE07F1">
        <w:rPr>
          <w:b/>
          <w:bCs/>
        </w:rPr>
        <w:t>Sets :</w:t>
      </w:r>
      <w:proofErr w:type="gramEnd"/>
      <w:r w:rsidRPr="00CE07F1">
        <w:rPr>
          <w:b/>
          <w:bCs/>
        </w:rPr>
        <w:t xml:space="preserve"> Manage Job Application and Candidate Portal Access</w:t>
      </w:r>
    </w:p>
    <w:p w:rsidR="00CE07F1" w:rsidRPr="00CE07F1" w:rsidRDefault="00CE07F1" w:rsidP="00CE07F1">
      <w:pPr>
        <w:rPr>
          <w:b/>
          <w:bCs/>
        </w:rPr>
      </w:pPr>
      <w:r w:rsidRPr="00CE07F1">
        <w:rPr>
          <w:b/>
          <w:bCs/>
        </w:rPr>
        <w:t>“Candidate Portal Access” Permission Set</w:t>
      </w:r>
    </w:p>
    <w:p w:rsidR="00CE07F1" w:rsidRDefault="00CE07F1" w:rsidP="00CE07F1">
      <w:proofErr w:type="gramStart"/>
      <w:r w:rsidRPr="00CE07F1">
        <w:t>This one highlights</w:t>
      </w:r>
      <w:proofErr w:type="gramEnd"/>
      <w:r w:rsidRPr="00CE07F1">
        <w:t xml:space="preserve"> the </w:t>
      </w:r>
      <w:r w:rsidRPr="00CE07F1">
        <w:rPr>
          <w:i/>
          <w:iCs/>
        </w:rPr>
        <w:t>candidate’s role</w:t>
      </w:r>
      <w:r w:rsidRPr="00CE07F1">
        <w:t xml:space="preserve"> in your </w:t>
      </w:r>
      <w:proofErr w:type="spellStart"/>
      <w:r w:rsidRPr="00CE07F1">
        <w:t>CareerHive</w:t>
      </w:r>
      <w:proofErr w:type="spellEnd"/>
      <w:r w:rsidRPr="00CE07F1">
        <w:t xml:space="preserve"> app, making it distinct and relevant.</w:t>
      </w:r>
    </w:p>
    <w:p w:rsidR="00CE07F1" w:rsidRPr="00CE07F1" w:rsidRDefault="00CE07F1" w:rsidP="00CE07F1">
      <w:pPr>
        <w:rPr>
          <w:b/>
          <w:bCs/>
        </w:rPr>
      </w:pPr>
      <w:r w:rsidRPr="00CE07F1">
        <w:rPr>
          <w:b/>
          <w:bCs/>
        </w:rPr>
        <w:t xml:space="preserve">11 Implemented Field Level </w:t>
      </w:r>
      <w:proofErr w:type="gramStart"/>
      <w:r w:rsidRPr="00CE07F1">
        <w:rPr>
          <w:b/>
          <w:bCs/>
        </w:rPr>
        <w:t xml:space="preserve">Security </w:t>
      </w:r>
      <w:r>
        <w:rPr>
          <w:b/>
          <w:bCs/>
        </w:rPr>
        <w:t>:</w:t>
      </w:r>
      <w:proofErr w:type="gramEnd"/>
    </w:p>
    <w:p w:rsidR="00CE07F1" w:rsidRPr="00CE07F1" w:rsidRDefault="00CE07F1" w:rsidP="00CE07F1">
      <w:pPr>
        <w:numPr>
          <w:ilvl w:val="0"/>
          <w:numId w:val="9"/>
        </w:numPr>
      </w:pPr>
      <w:proofErr w:type="spellStart"/>
      <w:r w:rsidRPr="00CE07F1">
        <w:t>Student__c</w:t>
      </w:r>
      <w:proofErr w:type="spellEnd"/>
      <w:r w:rsidRPr="00CE07F1">
        <w:t>.</w:t>
      </w:r>
    </w:p>
    <w:p w:rsidR="00CE07F1" w:rsidRPr="00CE07F1" w:rsidRDefault="00CE07F1" w:rsidP="00CE07F1">
      <w:pPr>
        <w:numPr>
          <w:ilvl w:val="0"/>
          <w:numId w:val="9"/>
        </w:numPr>
      </w:pPr>
      <w:r>
        <w:t>S</w:t>
      </w:r>
      <w:r w:rsidRPr="00CE07F1">
        <w:t>et:</w:t>
      </w:r>
    </w:p>
    <w:p w:rsidR="00CE07F1" w:rsidRPr="00CE07F1" w:rsidRDefault="00CE07F1" w:rsidP="00CE07F1">
      <w:pPr>
        <w:numPr>
          <w:ilvl w:val="1"/>
          <w:numId w:val="9"/>
        </w:numPr>
      </w:pPr>
      <w:proofErr w:type="spellStart"/>
      <w:r w:rsidRPr="00CE07F1">
        <w:t>Resume_Link__c</w:t>
      </w:r>
      <w:proofErr w:type="spellEnd"/>
      <w:r w:rsidRPr="00CE07F1">
        <w:t xml:space="preserve"> — </w:t>
      </w:r>
      <w:r>
        <w:t>check</w:t>
      </w:r>
      <w:r w:rsidRPr="00CE07F1">
        <w:t xml:space="preserve"> </w:t>
      </w:r>
      <w:r w:rsidRPr="00CE07F1">
        <w:rPr>
          <w:b/>
          <w:bCs/>
        </w:rPr>
        <w:t>Read</w:t>
      </w:r>
      <w:r w:rsidRPr="00CE07F1">
        <w:t xml:space="preserve"> and </w:t>
      </w:r>
      <w:r w:rsidRPr="00CE07F1">
        <w:rPr>
          <w:b/>
          <w:bCs/>
        </w:rPr>
        <w:t>Edit</w:t>
      </w:r>
      <w:r w:rsidRPr="00CE07F1">
        <w:t>.</w:t>
      </w:r>
    </w:p>
    <w:p w:rsidR="00CE07F1" w:rsidRPr="00CE07F1" w:rsidRDefault="00CE07F1" w:rsidP="00CE07F1">
      <w:pPr>
        <w:numPr>
          <w:ilvl w:val="1"/>
          <w:numId w:val="9"/>
        </w:numPr>
      </w:pPr>
      <w:proofErr w:type="spellStart"/>
      <w:r w:rsidRPr="00CE07F1">
        <w:t>Skills__c</w:t>
      </w:r>
      <w:proofErr w:type="spellEnd"/>
      <w:r w:rsidRPr="00CE07F1">
        <w:t xml:space="preserve"> — </w:t>
      </w:r>
      <w:r w:rsidRPr="00CE07F1">
        <w:rPr>
          <w:b/>
          <w:bCs/>
        </w:rPr>
        <w:t>Read</w:t>
      </w:r>
      <w:r w:rsidRPr="00CE07F1">
        <w:t xml:space="preserve"> and </w:t>
      </w:r>
      <w:r w:rsidRPr="00CE07F1">
        <w:rPr>
          <w:b/>
          <w:bCs/>
        </w:rPr>
        <w:t>Edit</w:t>
      </w:r>
      <w:r w:rsidRPr="00CE07F1">
        <w:t>.</w:t>
      </w:r>
    </w:p>
    <w:p w:rsidR="00CE07F1" w:rsidRPr="00CE07F1" w:rsidRDefault="00CE07F1" w:rsidP="00CE07F1">
      <w:pPr>
        <w:numPr>
          <w:ilvl w:val="1"/>
          <w:numId w:val="9"/>
        </w:numPr>
      </w:pPr>
      <w:proofErr w:type="spellStart"/>
      <w:r w:rsidRPr="00CE07F1">
        <w:t>Contact_Number__c</w:t>
      </w:r>
      <w:proofErr w:type="spellEnd"/>
      <w:r w:rsidRPr="00CE07F1">
        <w:t xml:space="preserve"> — </w:t>
      </w:r>
      <w:r w:rsidRPr="00CE07F1">
        <w:rPr>
          <w:b/>
          <w:bCs/>
        </w:rPr>
        <w:t>Read</w:t>
      </w:r>
      <w:r w:rsidRPr="00CE07F1">
        <w:t xml:space="preserve"> and </w:t>
      </w:r>
      <w:r w:rsidRPr="00CE07F1">
        <w:rPr>
          <w:b/>
          <w:bCs/>
        </w:rPr>
        <w:t>Edit</w:t>
      </w:r>
      <w:r w:rsidRPr="00CE07F1">
        <w:t>.</w:t>
      </w:r>
    </w:p>
    <w:p w:rsidR="00CE07F1" w:rsidRDefault="00CE07F1" w:rsidP="00CE07F1">
      <w:pPr>
        <w:numPr>
          <w:ilvl w:val="1"/>
          <w:numId w:val="9"/>
        </w:numPr>
      </w:pPr>
      <w:proofErr w:type="spellStart"/>
      <w:r w:rsidRPr="00CE07F1">
        <w:lastRenderedPageBreak/>
        <w:t>Status__c</w:t>
      </w:r>
      <w:proofErr w:type="spellEnd"/>
      <w:r w:rsidRPr="00CE07F1">
        <w:t xml:space="preserve">, </w:t>
      </w:r>
      <w:proofErr w:type="spellStart"/>
      <w:r w:rsidRPr="00CE07F1">
        <w:t>Recruiter_Assigned__c</w:t>
      </w:r>
      <w:proofErr w:type="spellEnd"/>
      <w:r w:rsidRPr="00CE07F1">
        <w:t xml:space="preserve"> — </w:t>
      </w:r>
      <w:r w:rsidRPr="00CE07F1">
        <w:rPr>
          <w:b/>
          <w:bCs/>
        </w:rPr>
        <w:t>Read</w:t>
      </w:r>
      <w:r w:rsidRPr="00CE07F1">
        <w:t xml:space="preserve"> only.</w:t>
      </w:r>
    </w:p>
    <w:p w:rsidR="00CE07F1" w:rsidRPr="00CE07F1" w:rsidRDefault="00CE07F1" w:rsidP="00CE07F1">
      <w:pPr>
        <w:ind w:left="1440"/>
      </w:pPr>
    </w:p>
    <w:p w:rsidR="00CE07F1" w:rsidRPr="00CE07F1" w:rsidRDefault="00CE07F1" w:rsidP="00CE07F1">
      <w:r w:rsidRPr="00CE07F1">
        <w:t xml:space="preserve">Repeat for </w:t>
      </w:r>
      <w:proofErr w:type="spellStart"/>
      <w:r w:rsidRPr="00CE07F1">
        <w:t>Job_Application__c</w:t>
      </w:r>
      <w:proofErr w:type="spellEnd"/>
      <w:r w:rsidRPr="00CE07F1">
        <w:t xml:space="preserve"> fields:</w:t>
      </w:r>
    </w:p>
    <w:p w:rsidR="00CE07F1" w:rsidRPr="00CE07F1" w:rsidRDefault="00CE07F1" w:rsidP="00CE07F1">
      <w:pPr>
        <w:numPr>
          <w:ilvl w:val="0"/>
          <w:numId w:val="10"/>
        </w:numPr>
      </w:pPr>
      <w:r w:rsidRPr="00CE07F1">
        <w:t>Allow candidate to create or edit fields like</w:t>
      </w:r>
      <w:r>
        <w:t xml:space="preserve"> </w:t>
      </w:r>
      <w:proofErr w:type="spellStart"/>
      <w:r w:rsidRPr="00CE07F1">
        <w:t>Location__c</w:t>
      </w:r>
      <w:proofErr w:type="spellEnd"/>
      <w:r w:rsidRPr="00CE07F1">
        <w:t>(Edit).</w:t>
      </w:r>
    </w:p>
    <w:p w:rsidR="00CE07F1" w:rsidRPr="00CE07F1" w:rsidRDefault="00CE07F1" w:rsidP="00CE07F1">
      <w:pPr>
        <w:numPr>
          <w:ilvl w:val="0"/>
          <w:numId w:val="10"/>
        </w:numPr>
      </w:pPr>
      <w:r w:rsidRPr="00CE07F1">
        <w:t xml:space="preserve">But </w:t>
      </w:r>
      <w:proofErr w:type="spellStart"/>
      <w:r w:rsidRPr="00CE07F1">
        <w:t>Application_Status__c</w:t>
      </w:r>
      <w:proofErr w:type="spellEnd"/>
      <w:r>
        <w:t xml:space="preserve"> </w:t>
      </w:r>
      <w:r w:rsidRPr="00CE07F1">
        <w:t xml:space="preserve">→ </w:t>
      </w:r>
      <w:r w:rsidRPr="00CE07F1">
        <w:rPr>
          <w:b/>
          <w:bCs/>
        </w:rPr>
        <w:t>Read Only</w:t>
      </w:r>
      <w:r w:rsidRPr="00CE07F1">
        <w:t>.</w:t>
      </w:r>
    </w:p>
    <w:p w:rsidR="00CE07F1" w:rsidRPr="00CE07F1" w:rsidRDefault="00CE07F1" w:rsidP="00CE07F1"/>
    <w:p w:rsidR="00CE07F1" w:rsidRDefault="00E144F3" w:rsidP="00E144F3">
      <w:pPr>
        <w:pStyle w:val="ListParagraph"/>
        <w:numPr>
          <w:ilvl w:val="0"/>
          <w:numId w:val="11"/>
        </w:numPr>
      </w:pPr>
      <w:r>
        <w:t xml:space="preserve">Student User can only view Students and Applications in the </w:t>
      </w:r>
      <w:proofErr w:type="spellStart"/>
      <w:r>
        <w:t>CarreHive</w:t>
      </w:r>
      <w:proofErr w:type="spellEnd"/>
      <w:r>
        <w:t xml:space="preserve"> App</w:t>
      </w:r>
    </w:p>
    <w:p w:rsidR="00E144F3" w:rsidRDefault="00E144F3" w:rsidP="00E144F3">
      <w:pPr>
        <w:pStyle w:val="ListParagraph"/>
        <w:numPr>
          <w:ilvl w:val="0"/>
          <w:numId w:val="11"/>
        </w:numPr>
      </w:pPr>
      <w:r>
        <w:t xml:space="preserve">Recruiter User can view all Students Applications Jobs Recruiters </w:t>
      </w:r>
    </w:p>
    <w:p w:rsidR="003F1304" w:rsidRDefault="003F1304" w:rsidP="003F1304"/>
    <w:p w:rsidR="003F1304" w:rsidRPr="00D13E83" w:rsidRDefault="003F1304" w:rsidP="003F1304">
      <w:pPr>
        <w:rPr>
          <w:b/>
          <w:bCs/>
        </w:rPr>
      </w:pPr>
      <w:r w:rsidRPr="00D13E83">
        <w:rPr>
          <w:b/>
          <w:bCs/>
        </w:rPr>
        <w:t xml:space="preserve">12 Create Reports </w:t>
      </w:r>
      <w:proofErr w:type="gramStart"/>
      <w:r w:rsidRPr="00D13E83">
        <w:rPr>
          <w:b/>
          <w:bCs/>
        </w:rPr>
        <w:t>Highlighting :</w:t>
      </w:r>
      <w:proofErr w:type="gramEnd"/>
    </w:p>
    <w:p w:rsidR="003F1304" w:rsidRDefault="003F1304" w:rsidP="00D13E83">
      <w:pPr>
        <w:pStyle w:val="ListParagraph"/>
        <w:numPr>
          <w:ilvl w:val="0"/>
          <w:numId w:val="12"/>
        </w:numPr>
      </w:pPr>
      <w:r>
        <w:t xml:space="preserve">Students Status like Shortlisted </w:t>
      </w:r>
    </w:p>
    <w:p w:rsidR="00D13E83" w:rsidRDefault="00D13E83" w:rsidP="00D13E83">
      <w:pPr>
        <w:pStyle w:val="ListParagraph"/>
        <w:numPr>
          <w:ilvl w:val="0"/>
          <w:numId w:val="12"/>
        </w:numPr>
      </w:pPr>
      <w:r>
        <w:t xml:space="preserve">Recruiter Report where in All students are </w:t>
      </w:r>
      <w:proofErr w:type="spellStart"/>
      <w:r>
        <w:t>visibile</w:t>
      </w:r>
      <w:proofErr w:type="spellEnd"/>
      <w:r>
        <w:t xml:space="preserve"> along with their Last Modified Applications and Status </w:t>
      </w:r>
    </w:p>
    <w:p w:rsidR="00587125" w:rsidRDefault="00587125" w:rsidP="00587125">
      <w:pPr>
        <w:rPr>
          <w:b/>
          <w:bCs/>
        </w:rPr>
      </w:pPr>
      <w:r w:rsidRPr="00587125">
        <w:rPr>
          <w:b/>
          <w:bCs/>
        </w:rPr>
        <w:t xml:space="preserve">13 Created Dashboards with the help of 2 </w:t>
      </w:r>
      <w:proofErr w:type="gramStart"/>
      <w:r w:rsidRPr="00587125">
        <w:rPr>
          <w:b/>
          <w:bCs/>
        </w:rPr>
        <w:t xml:space="preserve">reports </w:t>
      </w:r>
      <w:r>
        <w:rPr>
          <w:b/>
          <w:bCs/>
        </w:rPr>
        <w:t>.</w:t>
      </w:r>
      <w:proofErr w:type="gramEnd"/>
    </w:p>
    <w:p w:rsidR="00587125" w:rsidRDefault="00900188" w:rsidP="00587125">
      <w:pPr>
        <w:rPr>
          <w:b/>
          <w:bCs/>
        </w:rPr>
      </w:pPr>
      <w:r>
        <w:rPr>
          <w:b/>
          <w:bCs/>
        </w:rPr>
        <w:t xml:space="preserve">14 Login IP Ranges recruiters can log in from corporate network only </w:t>
      </w:r>
    </w:p>
    <w:p w:rsidR="00EA6357" w:rsidRDefault="00EA6357" w:rsidP="00587125">
      <w:pPr>
        <w:rPr>
          <w:b/>
          <w:bCs/>
        </w:rPr>
      </w:pPr>
      <w:r>
        <w:rPr>
          <w:b/>
          <w:bCs/>
        </w:rPr>
        <w:t xml:space="preserve">15 Implemented Apex in order to handle </w:t>
      </w:r>
      <w:proofErr w:type="gramStart"/>
      <w:r>
        <w:rPr>
          <w:b/>
          <w:bCs/>
        </w:rPr>
        <w:t>trigger ,</w:t>
      </w:r>
      <w:proofErr w:type="gramEnd"/>
      <w:r>
        <w:rPr>
          <w:b/>
          <w:bCs/>
        </w:rPr>
        <w:t xml:space="preserve"> whenever an application is created for a specific student for a specific </w:t>
      </w:r>
      <w:proofErr w:type="gramStart"/>
      <w:r>
        <w:rPr>
          <w:b/>
          <w:bCs/>
        </w:rPr>
        <w:t>Job ,</w:t>
      </w:r>
      <w:proofErr w:type="gramEnd"/>
      <w:r>
        <w:rPr>
          <w:b/>
          <w:bCs/>
        </w:rPr>
        <w:t xml:space="preserve"> after saving the application the apex logic provides a Match Score i.e. What % of Job Required Skills matches with Students Skills set </w:t>
      </w:r>
    </w:p>
    <w:p w:rsidR="00EA6357" w:rsidRDefault="00EA6357" w:rsidP="00587125">
      <w:pPr>
        <w:rPr>
          <w:b/>
          <w:bCs/>
          <w:i/>
          <w:iCs/>
          <w:u w:val="single"/>
        </w:rPr>
      </w:pPr>
      <w:r>
        <w:rPr>
          <w:b/>
          <w:bCs/>
        </w:rPr>
        <w:t xml:space="preserve">16 Made UI for </w:t>
      </w:r>
      <w:proofErr w:type="spellStart"/>
      <w:r>
        <w:rPr>
          <w:b/>
          <w:bCs/>
        </w:rPr>
        <w:t>CarrerHive</w:t>
      </w:r>
      <w:proofErr w:type="spellEnd"/>
      <w:r>
        <w:rPr>
          <w:b/>
          <w:bCs/>
        </w:rPr>
        <w:t xml:space="preserve"> added </w:t>
      </w:r>
      <w:r w:rsidRPr="00EA6357">
        <w:rPr>
          <w:b/>
          <w:bCs/>
          <w:i/>
          <w:iCs/>
          <w:u w:val="single"/>
        </w:rPr>
        <w:t>Student Application Status Overview</w:t>
      </w:r>
      <w:r>
        <w:rPr>
          <w:b/>
          <w:bCs/>
          <w:i/>
          <w:iCs/>
          <w:u w:val="single"/>
        </w:rPr>
        <w:t xml:space="preserve"> Donut Chart</w:t>
      </w:r>
    </w:p>
    <w:p w:rsidR="00EA6357" w:rsidRDefault="007F11CD" w:rsidP="00587125">
      <w:pPr>
        <w:rPr>
          <w:b/>
          <w:bCs/>
        </w:rPr>
      </w:pPr>
      <w:r>
        <w:rPr>
          <w:b/>
          <w:bCs/>
        </w:rPr>
        <w:t xml:space="preserve">17 Created Platform Events and associate a flow with it which automatically sends an email alert to recruiters as soon as the application is associated with them </w:t>
      </w:r>
    </w:p>
    <w:p w:rsidR="007F11CD" w:rsidRPr="00EA6357" w:rsidRDefault="007F11CD" w:rsidP="00587125">
      <w:pPr>
        <w:rPr>
          <w:b/>
          <w:bCs/>
        </w:rPr>
      </w:pPr>
      <w:r>
        <w:rPr>
          <w:b/>
          <w:bCs/>
        </w:rPr>
        <w:t xml:space="preserve">18 Used SFDX and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to create a </w:t>
      </w:r>
      <w:proofErr w:type="spellStart"/>
      <w:r>
        <w:rPr>
          <w:b/>
          <w:bCs/>
        </w:rPr>
        <w:t>lwc</w:t>
      </w:r>
      <w:proofErr w:type="spellEnd"/>
      <w:r>
        <w:rPr>
          <w:b/>
          <w:bCs/>
        </w:rPr>
        <w:t xml:space="preserve"> component and add it to Record Page for Application.</w:t>
      </w:r>
    </w:p>
    <w:sectPr w:rsidR="007F11CD" w:rsidRPr="00EA635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3691" w:rsidRDefault="009B3691" w:rsidP="0040645E">
      <w:pPr>
        <w:spacing w:after="0" w:line="240" w:lineRule="auto"/>
      </w:pPr>
      <w:r>
        <w:separator/>
      </w:r>
    </w:p>
  </w:endnote>
  <w:endnote w:type="continuationSeparator" w:id="0">
    <w:p w:rsidR="009B3691" w:rsidRDefault="009B3691" w:rsidP="0040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3691" w:rsidRDefault="009B3691" w:rsidP="0040645E">
      <w:pPr>
        <w:spacing w:after="0" w:line="240" w:lineRule="auto"/>
      </w:pPr>
      <w:r>
        <w:separator/>
      </w:r>
    </w:p>
  </w:footnote>
  <w:footnote w:type="continuationSeparator" w:id="0">
    <w:p w:rsidR="009B3691" w:rsidRDefault="009B3691" w:rsidP="00406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45E" w:rsidRPr="00E612A3" w:rsidRDefault="0040645E">
    <w:pPr>
      <w:pStyle w:val="Header"/>
      <w:rPr>
        <w:b/>
        <w:bCs/>
        <w:i/>
        <w:iCs/>
        <w:color w:val="000000" w:themeColor="text1"/>
        <w:sz w:val="50"/>
        <w:szCs w:val="50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E612A3">
      <w:rPr>
        <w:b/>
        <w:bCs/>
        <w:i/>
        <w:iCs/>
        <w:color w:val="000000" w:themeColor="text1"/>
        <w:sz w:val="50"/>
        <w:szCs w:val="50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CarrerHive</w:t>
    </w:r>
    <w:proofErr w:type="gramStart"/>
    <w:r w:rsidRPr="00E612A3">
      <w:rPr>
        <w:b/>
        <w:bCs/>
        <w:i/>
        <w:iCs/>
        <w:color w:val="000000" w:themeColor="text1"/>
        <w:sz w:val="50"/>
        <w:szCs w:val="50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360  [</w:t>
    </w:r>
    <w:proofErr w:type="gramEnd"/>
    <w:r w:rsidRPr="00E612A3">
      <w:rPr>
        <w:b/>
        <w:bCs/>
        <w:i/>
        <w:iCs/>
        <w:color w:val="000000" w:themeColor="text1"/>
        <w:sz w:val="50"/>
        <w:szCs w:val="50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Execution Plan]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0E3"/>
      </v:shape>
    </w:pict>
  </w:numPicBullet>
  <w:abstractNum w:abstractNumId="0" w15:restartNumberingAfterBreak="0">
    <w:nsid w:val="05176004"/>
    <w:multiLevelType w:val="hybridMultilevel"/>
    <w:tmpl w:val="8708DE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2BFC"/>
    <w:multiLevelType w:val="hybridMultilevel"/>
    <w:tmpl w:val="5D54C06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C85780"/>
    <w:multiLevelType w:val="hybridMultilevel"/>
    <w:tmpl w:val="3C32C0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34A8B"/>
    <w:multiLevelType w:val="multilevel"/>
    <w:tmpl w:val="D3A4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35ED0"/>
    <w:multiLevelType w:val="multilevel"/>
    <w:tmpl w:val="1AF4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95F32"/>
    <w:multiLevelType w:val="multilevel"/>
    <w:tmpl w:val="9B68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D507D"/>
    <w:multiLevelType w:val="multilevel"/>
    <w:tmpl w:val="49DC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32CE1"/>
    <w:multiLevelType w:val="hybridMultilevel"/>
    <w:tmpl w:val="FB883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629FB"/>
    <w:multiLevelType w:val="hybridMultilevel"/>
    <w:tmpl w:val="E3A499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F6534"/>
    <w:multiLevelType w:val="multilevel"/>
    <w:tmpl w:val="B48E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C6EF8"/>
    <w:multiLevelType w:val="multilevel"/>
    <w:tmpl w:val="C0F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B1E60"/>
    <w:multiLevelType w:val="multilevel"/>
    <w:tmpl w:val="15FC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076756">
    <w:abstractNumId w:val="6"/>
  </w:num>
  <w:num w:numId="2" w16cid:durableId="1133062135">
    <w:abstractNumId w:val="4"/>
  </w:num>
  <w:num w:numId="3" w16cid:durableId="103813913">
    <w:abstractNumId w:val="7"/>
  </w:num>
  <w:num w:numId="4" w16cid:durableId="1034186551">
    <w:abstractNumId w:val="8"/>
  </w:num>
  <w:num w:numId="5" w16cid:durableId="537205488">
    <w:abstractNumId w:val="9"/>
  </w:num>
  <w:num w:numId="6" w16cid:durableId="932085054">
    <w:abstractNumId w:val="1"/>
  </w:num>
  <w:num w:numId="7" w16cid:durableId="1624387557">
    <w:abstractNumId w:val="10"/>
  </w:num>
  <w:num w:numId="8" w16cid:durableId="1195340179">
    <w:abstractNumId w:val="3"/>
  </w:num>
  <w:num w:numId="9" w16cid:durableId="377314381">
    <w:abstractNumId w:val="11"/>
  </w:num>
  <w:num w:numId="10" w16cid:durableId="2125614017">
    <w:abstractNumId w:val="5"/>
  </w:num>
  <w:num w:numId="11" w16cid:durableId="570890768">
    <w:abstractNumId w:val="2"/>
  </w:num>
  <w:num w:numId="12" w16cid:durableId="146723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5E"/>
    <w:rsid w:val="00007860"/>
    <w:rsid w:val="00036CF3"/>
    <w:rsid w:val="00076968"/>
    <w:rsid w:val="00174776"/>
    <w:rsid w:val="00233329"/>
    <w:rsid w:val="00235C23"/>
    <w:rsid w:val="003F1304"/>
    <w:rsid w:val="0040645E"/>
    <w:rsid w:val="00587125"/>
    <w:rsid w:val="007F11CD"/>
    <w:rsid w:val="00860299"/>
    <w:rsid w:val="00871F3D"/>
    <w:rsid w:val="00900188"/>
    <w:rsid w:val="009B3691"/>
    <w:rsid w:val="009E432D"/>
    <w:rsid w:val="00BD3255"/>
    <w:rsid w:val="00C63655"/>
    <w:rsid w:val="00CE07F1"/>
    <w:rsid w:val="00D13E83"/>
    <w:rsid w:val="00E144F3"/>
    <w:rsid w:val="00E22208"/>
    <w:rsid w:val="00E612A3"/>
    <w:rsid w:val="00E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9672"/>
  <w15:chartTrackingRefBased/>
  <w15:docId w15:val="{7ABE9E72-699A-4429-B20F-BA9873ED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4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4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4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4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4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4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4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4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4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4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45E"/>
  </w:style>
  <w:style w:type="paragraph" w:styleId="Footer">
    <w:name w:val="footer"/>
    <w:basedOn w:val="Normal"/>
    <w:link w:val="FooterChar"/>
    <w:uiPriority w:val="99"/>
    <w:unhideWhenUsed/>
    <w:rsid w:val="0040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5E"/>
  </w:style>
  <w:style w:type="paragraph" w:styleId="NormalWeb">
    <w:name w:val="Normal (Web)"/>
    <w:basedOn w:val="Normal"/>
    <w:uiPriority w:val="99"/>
    <w:semiHidden/>
    <w:unhideWhenUsed/>
    <w:rsid w:val="00E612A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Jain</dc:creator>
  <cp:keywords/>
  <dc:description/>
  <cp:lastModifiedBy>Khushi Jain</cp:lastModifiedBy>
  <cp:revision>5</cp:revision>
  <dcterms:created xsi:type="dcterms:W3CDTF">2025-09-12T15:42:00Z</dcterms:created>
  <dcterms:modified xsi:type="dcterms:W3CDTF">2025-09-16T17:14:00Z</dcterms:modified>
</cp:coreProperties>
</file>