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ACFE3" w14:textId="46752037" w:rsidR="00CF516B" w:rsidRDefault="00846D5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</w:t>
      </w:r>
      <w:r w:rsidRPr="00846D5E">
        <w:rPr>
          <w:sz w:val="56"/>
          <w:szCs w:val="56"/>
          <w:lang w:val="en-US"/>
        </w:rPr>
        <w:t>COL216 Assignment 2 Report</w:t>
      </w:r>
    </w:p>
    <w:p w14:paraId="4D16FD99" w14:textId="77777777" w:rsidR="00846D5E" w:rsidRDefault="00846D5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</w:p>
    <w:p w14:paraId="03C3EC49" w14:textId="77777777" w:rsidR="00846D5E" w:rsidRDefault="00846D5E" w:rsidP="00846D5E">
      <w:pPr>
        <w:ind w:left="43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Khyateeswar Naidu Nalla</w:t>
      </w:r>
    </w:p>
    <w:p w14:paraId="3D79C91A" w14:textId="372E837B" w:rsidR="00846D5E" w:rsidRDefault="00846D5E" w:rsidP="00846D5E">
      <w:pPr>
        <w:ind w:left="43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2019CS10376</w:t>
      </w:r>
    </w:p>
    <w:p w14:paraId="0044B68C" w14:textId="617092EB" w:rsidR="00846D5E" w:rsidRDefault="00846D5E" w:rsidP="00846D5E">
      <w:pPr>
        <w:ind w:left="4320" w:firstLine="720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Bhukya</w:t>
      </w:r>
      <w:proofErr w:type="spellEnd"/>
      <w:r>
        <w:rPr>
          <w:sz w:val="36"/>
          <w:szCs w:val="36"/>
          <w:lang w:val="en-US"/>
        </w:rPr>
        <w:t xml:space="preserve"> Sai Ram Naik</w:t>
      </w:r>
    </w:p>
    <w:p w14:paraId="2E599D72" w14:textId="0FD6A1DA" w:rsidR="00846D5E" w:rsidRDefault="00846D5E" w:rsidP="00846D5E">
      <w:pPr>
        <w:ind w:left="43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2019CS10340</w:t>
      </w:r>
    </w:p>
    <w:p w14:paraId="38A3F66B" w14:textId="77777777" w:rsidR="00846D5E" w:rsidRDefault="00846D5E" w:rsidP="00846D5E">
      <w:pPr>
        <w:rPr>
          <w:sz w:val="36"/>
          <w:szCs w:val="36"/>
          <w:lang w:val="en-US"/>
        </w:rPr>
      </w:pPr>
    </w:p>
    <w:p w14:paraId="14B66B98" w14:textId="3C5B8382" w:rsidR="00846D5E" w:rsidRDefault="00426478" w:rsidP="00426478">
      <w:pPr>
        <w:rPr>
          <w:sz w:val="44"/>
          <w:szCs w:val="44"/>
          <w:lang w:val="en-US"/>
        </w:rPr>
      </w:pPr>
      <w:r w:rsidRPr="00422DB8">
        <w:rPr>
          <w:sz w:val="44"/>
          <w:szCs w:val="44"/>
          <w:lang w:val="en-US"/>
        </w:rPr>
        <w:t>Branch Predictions</w:t>
      </w:r>
    </w:p>
    <w:p w14:paraId="6F48CD2C" w14:textId="56F3F78F" w:rsidR="00422DB8" w:rsidRDefault="00422DB8" w:rsidP="0042647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</w:r>
    </w:p>
    <w:p w14:paraId="3E5A4619" w14:textId="77777777" w:rsidR="00422DB8" w:rsidRDefault="00422DB8" w:rsidP="0042647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Prediction strategy used for combination:</w:t>
      </w:r>
    </w:p>
    <w:p w14:paraId="7CBDC313" w14:textId="37BC7811" w:rsidR="00422DB8" w:rsidRDefault="00422DB8" w:rsidP="00426478">
      <w:pPr>
        <w:rPr>
          <w:sz w:val="32"/>
          <w:szCs w:val="32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2"/>
          <w:szCs w:val="32"/>
          <w:lang w:val="en-US"/>
        </w:rPr>
        <w:t>We concatenate</w:t>
      </w:r>
      <w:r w:rsidR="003D4703"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pc</w:t>
      </w:r>
      <w:r w:rsidR="003F4E56">
        <w:rPr>
          <w:sz w:val="32"/>
          <w:szCs w:val="32"/>
          <w:lang w:val="en-US"/>
        </w:rPr>
        <w:t>(</w:t>
      </w:r>
      <w:proofErr w:type="gramEnd"/>
      <w:r w:rsidR="003F4E56">
        <w:rPr>
          <w:sz w:val="32"/>
          <w:szCs w:val="32"/>
          <w:lang w:val="en-US"/>
        </w:rPr>
        <w:t>14 bit)</w:t>
      </w:r>
      <w:r>
        <w:rPr>
          <w:sz w:val="32"/>
          <w:szCs w:val="32"/>
          <w:lang w:val="en-US"/>
        </w:rPr>
        <w:t xml:space="preserve"> </w:t>
      </w:r>
      <w:r w:rsidR="003D4703">
        <w:rPr>
          <w:sz w:val="32"/>
          <w:szCs w:val="32"/>
          <w:lang w:val="en-US"/>
        </w:rPr>
        <w:t>with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bhr</w:t>
      </w:r>
      <w:proofErr w:type="spellEnd"/>
      <w:r w:rsidR="003F4E56">
        <w:rPr>
          <w:sz w:val="32"/>
          <w:szCs w:val="32"/>
          <w:lang w:val="en-US"/>
        </w:rPr>
        <w:t>(2 bit)</w:t>
      </w:r>
      <w:r>
        <w:rPr>
          <w:sz w:val="32"/>
          <w:szCs w:val="32"/>
          <w:lang w:val="en-US"/>
        </w:rPr>
        <w:t xml:space="preserve">to get the hash index to the counter table. </w:t>
      </w: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we used 16 bit as the hash index to the counter table.</w:t>
      </w:r>
      <w:r w:rsidR="00F45197">
        <w:rPr>
          <w:sz w:val="32"/>
          <w:szCs w:val="32"/>
          <w:lang w:val="en-US"/>
        </w:rPr>
        <w:t xml:space="preserve"> Included the file </w:t>
      </w:r>
      <w:proofErr w:type="gramStart"/>
      <w:r w:rsidR="00F45197">
        <w:rPr>
          <w:sz w:val="32"/>
          <w:szCs w:val="32"/>
          <w:lang w:val="en-US"/>
        </w:rPr>
        <w:t>branch.cpp</w:t>
      </w:r>
      <w:proofErr w:type="gramEnd"/>
      <w:r w:rsidR="00F45197">
        <w:rPr>
          <w:sz w:val="32"/>
          <w:szCs w:val="32"/>
          <w:lang w:val="en-US"/>
        </w:rPr>
        <w:t xml:space="preserve"> </w:t>
      </w:r>
    </w:p>
    <w:p w14:paraId="5E10946D" w14:textId="77777777" w:rsidR="00B55FDA" w:rsidRPr="00B55FDA" w:rsidRDefault="00B55FDA" w:rsidP="00426478">
      <w:pPr>
        <w:rPr>
          <w:sz w:val="28"/>
          <w:szCs w:val="28"/>
          <w:lang w:val="en-US"/>
        </w:rPr>
      </w:pPr>
    </w:p>
    <w:p w14:paraId="2A0AA3AD" w14:textId="77777777" w:rsidR="001B5B4B" w:rsidRDefault="001B5B4B" w:rsidP="00426478">
      <w:pPr>
        <w:rPr>
          <w:sz w:val="32"/>
          <w:szCs w:val="32"/>
          <w:lang w:val="en-US"/>
        </w:rPr>
      </w:pP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2978"/>
        <w:gridCol w:w="2693"/>
        <w:gridCol w:w="2410"/>
        <w:gridCol w:w="2126"/>
      </w:tblGrid>
      <w:tr w:rsidR="006231FA" w14:paraId="01CFF752" w14:textId="77777777" w:rsidTr="000C6CCE">
        <w:tc>
          <w:tcPr>
            <w:tcW w:w="2978" w:type="dxa"/>
          </w:tcPr>
          <w:p w14:paraId="65A15B85" w14:textId="77777777" w:rsidR="006231FA" w:rsidRPr="007E2B3A" w:rsidRDefault="006231FA" w:rsidP="00426478">
            <w:pPr>
              <w:rPr>
                <w:sz w:val="28"/>
                <w:szCs w:val="28"/>
                <w:lang w:val="en-US"/>
              </w:rPr>
            </w:pPr>
            <w:r w:rsidRPr="007E2B3A">
              <w:rPr>
                <w:sz w:val="28"/>
                <w:szCs w:val="28"/>
                <w:lang w:val="en-US"/>
              </w:rPr>
              <w:t>Initial value in counter</w:t>
            </w:r>
          </w:p>
          <w:p w14:paraId="78E8FC7B" w14:textId="5D018D86" w:rsidR="00B55FDA" w:rsidRPr="007E2B3A" w:rsidRDefault="00B55FDA" w:rsidP="00426478">
            <w:pPr>
              <w:rPr>
                <w:sz w:val="28"/>
                <w:szCs w:val="28"/>
                <w:lang w:val="en-US"/>
              </w:rPr>
            </w:pPr>
            <w:r w:rsidRPr="007E2B3A">
              <w:rPr>
                <w:sz w:val="28"/>
                <w:szCs w:val="28"/>
                <w:lang w:val="en-US"/>
              </w:rPr>
              <w:t>(State)</w:t>
            </w:r>
          </w:p>
        </w:tc>
        <w:tc>
          <w:tcPr>
            <w:tcW w:w="2693" w:type="dxa"/>
          </w:tcPr>
          <w:p w14:paraId="1D2AEA67" w14:textId="505E297B" w:rsidR="006231FA" w:rsidRPr="006231FA" w:rsidRDefault="006231FA" w:rsidP="00426478">
            <w:pPr>
              <w:rPr>
                <w:sz w:val="28"/>
                <w:szCs w:val="28"/>
                <w:lang w:val="en-US"/>
              </w:rPr>
            </w:pPr>
            <w:r w:rsidRPr="006231FA">
              <w:rPr>
                <w:sz w:val="28"/>
                <w:szCs w:val="28"/>
                <w:lang w:val="en-US"/>
              </w:rPr>
              <w:t xml:space="preserve">Accuracy </w:t>
            </w:r>
            <w:r>
              <w:rPr>
                <w:sz w:val="28"/>
                <w:szCs w:val="28"/>
                <w:lang w:val="en-US"/>
              </w:rPr>
              <w:t>of</w:t>
            </w:r>
            <w:r w:rsidRPr="006231FA">
              <w:rPr>
                <w:sz w:val="28"/>
                <w:szCs w:val="28"/>
                <w:lang w:val="en-US"/>
              </w:rPr>
              <w:t xml:space="preserve"> Saturating counter</w:t>
            </w:r>
          </w:p>
        </w:tc>
        <w:tc>
          <w:tcPr>
            <w:tcW w:w="2410" w:type="dxa"/>
          </w:tcPr>
          <w:p w14:paraId="126F44AB" w14:textId="0EFFD553" w:rsidR="006231FA" w:rsidRPr="006231FA" w:rsidRDefault="006231FA" w:rsidP="004264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Accuracy of Branch History Table </w:t>
            </w:r>
          </w:p>
        </w:tc>
        <w:tc>
          <w:tcPr>
            <w:tcW w:w="2126" w:type="dxa"/>
          </w:tcPr>
          <w:p w14:paraId="57BF5E8A" w14:textId="77777777" w:rsidR="006231FA" w:rsidRDefault="006231FA" w:rsidP="004264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Accuracy by</w:t>
            </w:r>
          </w:p>
          <w:p w14:paraId="51AA0007" w14:textId="6E184760" w:rsidR="006231FA" w:rsidRPr="006231FA" w:rsidRDefault="006231FA" w:rsidP="004264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Combination</w:t>
            </w:r>
          </w:p>
        </w:tc>
      </w:tr>
      <w:tr w:rsidR="006231FA" w14:paraId="59584305" w14:textId="77777777" w:rsidTr="000C6CCE">
        <w:tc>
          <w:tcPr>
            <w:tcW w:w="2978" w:type="dxa"/>
          </w:tcPr>
          <w:p w14:paraId="224FB20C" w14:textId="32291439" w:rsidR="006231FA" w:rsidRPr="007E2B3A" w:rsidRDefault="00B55FDA" w:rsidP="00426478">
            <w:pPr>
              <w:rPr>
                <w:sz w:val="28"/>
                <w:szCs w:val="28"/>
                <w:lang w:val="en-US"/>
              </w:rPr>
            </w:pPr>
            <w:r w:rsidRPr="007E2B3A">
              <w:rPr>
                <w:sz w:val="28"/>
                <w:szCs w:val="28"/>
                <w:lang w:val="en-US"/>
              </w:rPr>
              <w:t>0(strongly not taken)</w:t>
            </w:r>
          </w:p>
        </w:tc>
        <w:tc>
          <w:tcPr>
            <w:tcW w:w="2693" w:type="dxa"/>
          </w:tcPr>
          <w:p w14:paraId="666E451C" w14:textId="4308B86E" w:rsidR="006231FA" w:rsidRPr="006B5CBA" w:rsidRDefault="007E2B3A" w:rsidP="00426478">
            <w:pPr>
              <w:rPr>
                <w:sz w:val="28"/>
                <w:szCs w:val="28"/>
                <w:lang w:val="en-US"/>
              </w:rPr>
            </w:pPr>
            <w:r w:rsidRPr="006B5CBA">
              <w:rPr>
                <w:sz w:val="28"/>
                <w:szCs w:val="28"/>
                <w:lang w:val="en-US"/>
              </w:rPr>
              <w:t>79</w:t>
            </w:r>
          </w:p>
        </w:tc>
        <w:tc>
          <w:tcPr>
            <w:tcW w:w="2410" w:type="dxa"/>
          </w:tcPr>
          <w:p w14:paraId="2F5E3058" w14:textId="4014F6EE" w:rsidR="006231FA" w:rsidRPr="006B5CBA" w:rsidRDefault="00E3794C" w:rsidP="00426478">
            <w:pPr>
              <w:rPr>
                <w:sz w:val="28"/>
                <w:szCs w:val="28"/>
                <w:lang w:val="en-US"/>
              </w:rPr>
            </w:pPr>
            <w:r w:rsidRPr="006B5CBA">
              <w:rPr>
                <w:sz w:val="28"/>
                <w:szCs w:val="28"/>
                <w:lang w:val="en-US"/>
              </w:rPr>
              <w:t>71</w:t>
            </w:r>
          </w:p>
        </w:tc>
        <w:tc>
          <w:tcPr>
            <w:tcW w:w="2126" w:type="dxa"/>
          </w:tcPr>
          <w:p w14:paraId="4B716C65" w14:textId="46560DB8" w:rsidR="006231FA" w:rsidRPr="006B5CBA" w:rsidRDefault="000D20C1" w:rsidP="00426478">
            <w:pPr>
              <w:rPr>
                <w:sz w:val="28"/>
                <w:szCs w:val="28"/>
                <w:lang w:val="en-US"/>
              </w:rPr>
            </w:pPr>
            <w:r w:rsidRPr="006B5CBA">
              <w:rPr>
                <w:sz w:val="28"/>
                <w:szCs w:val="28"/>
                <w:lang w:val="en-US"/>
              </w:rPr>
              <w:t>75</w:t>
            </w:r>
          </w:p>
        </w:tc>
      </w:tr>
      <w:tr w:rsidR="006231FA" w14:paraId="69E8C1CF" w14:textId="77777777" w:rsidTr="000C6CCE">
        <w:tc>
          <w:tcPr>
            <w:tcW w:w="2978" w:type="dxa"/>
          </w:tcPr>
          <w:p w14:paraId="2A0FF8F9" w14:textId="0AD8B5F9" w:rsidR="006231FA" w:rsidRPr="007E2B3A" w:rsidRDefault="00B55FDA" w:rsidP="00426478">
            <w:pPr>
              <w:rPr>
                <w:sz w:val="28"/>
                <w:szCs w:val="28"/>
                <w:lang w:val="en-US"/>
              </w:rPr>
            </w:pPr>
            <w:r w:rsidRPr="007E2B3A">
              <w:rPr>
                <w:sz w:val="28"/>
                <w:szCs w:val="28"/>
                <w:lang w:val="en-US"/>
              </w:rPr>
              <w:t>1(weakly not taken)</w:t>
            </w:r>
          </w:p>
        </w:tc>
        <w:tc>
          <w:tcPr>
            <w:tcW w:w="2693" w:type="dxa"/>
          </w:tcPr>
          <w:p w14:paraId="41CF4059" w14:textId="44A9161E" w:rsidR="006231FA" w:rsidRPr="006B5CBA" w:rsidRDefault="005332FD" w:rsidP="00426478">
            <w:pPr>
              <w:rPr>
                <w:sz w:val="28"/>
                <w:szCs w:val="28"/>
                <w:lang w:val="en-US"/>
              </w:rPr>
            </w:pPr>
            <w:r w:rsidRPr="006B5CBA"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2410" w:type="dxa"/>
          </w:tcPr>
          <w:p w14:paraId="46E472A5" w14:textId="4543F0C0" w:rsidR="006231FA" w:rsidRPr="006B5CBA" w:rsidRDefault="00103E3F" w:rsidP="00426478">
            <w:pPr>
              <w:rPr>
                <w:sz w:val="28"/>
                <w:szCs w:val="28"/>
                <w:lang w:val="en-US"/>
              </w:rPr>
            </w:pPr>
            <w:r w:rsidRPr="006B5CBA">
              <w:rPr>
                <w:sz w:val="28"/>
                <w:szCs w:val="28"/>
                <w:lang w:val="en-US"/>
              </w:rPr>
              <w:t>72</w:t>
            </w:r>
          </w:p>
        </w:tc>
        <w:tc>
          <w:tcPr>
            <w:tcW w:w="2126" w:type="dxa"/>
          </w:tcPr>
          <w:p w14:paraId="450EF563" w14:textId="256E4BF4" w:rsidR="006231FA" w:rsidRPr="006B5CBA" w:rsidRDefault="008E4AF5" w:rsidP="00426478">
            <w:pPr>
              <w:rPr>
                <w:sz w:val="28"/>
                <w:szCs w:val="28"/>
                <w:lang w:val="en-US"/>
              </w:rPr>
            </w:pPr>
            <w:r w:rsidRPr="006B5CBA">
              <w:rPr>
                <w:sz w:val="28"/>
                <w:szCs w:val="28"/>
                <w:lang w:val="en-US"/>
              </w:rPr>
              <w:t>81</w:t>
            </w:r>
          </w:p>
        </w:tc>
      </w:tr>
      <w:tr w:rsidR="006231FA" w14:paraId="78504DD9" w14:textId="77777777" w:rsidTr="000C6CCE">
        <w:tc>
          <w:tcPr>
            <w:tcW w:w="2978" w:type="dxa"/>
          </w:tcPr>
          <w:p w14:paraId="21602327" w14:textId="60B62F3D" w:rsidR="006231FA" w:rsidRPr="007E2B3A" w:rsidRDefault="00B55FDA" w:rsidP="00426478">
            <w:pPr>
              <w:rPr>
                <w:sz w:val="28"/>
                <w:szCs w:val="28"/>
                <w:lang w:val="en-US"/>
              </w:rPr>
            </w:pPr>
            <w:r w:rsidRPr="007E2B3A">
              <w:rPr>
                <w:sz w:val="28"/>
                <w:szCs w:val="28"/>
                <w:lang w:val="en-US"/>
              </w:rPr>
              <w:softHyphen/>
              <w:t>2(weakly taken)</w:t>
            </w:r>
          </w:p>
        </w:tc>
        <w:tc>
          <w:tcPr>
            <w:tcW w:w="2693" w:type="dxa"/>
          </w:tcPr>
          <w:p w14:paraId="003159CD" w14:textId="58F38191" w:rsidR="006231FA" w:rsidRPr="006B5CBA" w:rsidRDefault="00D24057" w:rsidP="00426478">
            <w:pPr>
              <w:rPr>
                <w:sz w:val="28"/>
                <w:szCs w:val="28"/>
                <w:lang w:val="en-US"/>
              </w:rPr>
            </w:pPr>
            <w:r w:rsidRPr="006B5CBA">
              <w:rPr>
                <w:sz w:val="28"/>
                <w:szCs w:val="28"/>
                <w:lang w:val="en-US"/>
              </w:rPr>
              <w:t>87</w:t>
            </w:r>
          </w:p>
        </w:tc>
        <w:tc>
          <w:tcPr>
            <w:tcW w:w="2410" w:type="dxa"/>
          </w:tcPr>
          <w:p w14:paraId="004EBDA8" w14:textId="3DFFDDE2" w:rsidR="006231FA" w:rsidRPr="006B5CBA" w:rsidRDefault="00FA40B6" w:rsidP="00426478">
            <w:pPr>
              <w:rPr>
                <w:sz w:val="28"/>
                <w:szCs w:val="28"/>
                <w:lang w:val="en-US"/>
              </w:rPr>
            </w:pPr>
            <w:r w:rsidRPr="006B5CBA">
              <w:rPr>
                <w:sz w:val="28"/>
                <w:szCs w:val="28"/>
                <w:lang w:val="en-US"/>
              </w:rPr>
              <w:t>7</w:t>
            </w:r>
            <w:r w:rsidR="007C785F" w:rsidRPr="006B5CBA">
              <w:rPr>
                <w:sz w:val="28"/>
                <w:szCs w:val="28"/>
                <w:lang w:val="en-US"/>
              </w:rPr>
              <w:t>2.5</w:t>
            </w:r>
          </w:p>
        </w:tc>
        <w:tc>
          <w:tcPr>
            <w:tcW w:w="2126" w:type="dxa"/>
          </w:tcPr>
          <w:p w14:paraId="67CE81A4" w14:textId="141C52EF" w:rsidR="006231FA" w:rsidRPr="006B5CBA" w:rsidRDefault="00EE4608" w:rsidP="00426478">
            <w:pPr>
              <w:rPr>
                <w:sz w:val="28"/>
                <w:szCs w:val="28"/>
                <w:lang w:val="en-US"/>
              </w:rPr>
            </w:pPr>
            <w:r w:rsidRPr="006B5CBA">
              <w:rPr>
                <w:sz w:val="28"/>
                <w:szCs w:val="28"/>
                <w:lang w:val="en-US"/>
              </w:rPr>
              <w:t>81.2</w:t>
            </w:r>
          </w:p>
        </w:tc>
      </w:tr>
      <w:tr w:rsidR="006231FA" w14:paraId="45927483" w14:textId="77777777" w:rsidTr="000C6CCE">
        <w:tc>
          <w:tcPr>
            <w:tcW w:w="2978" w:type="dxa"/>
          </w:tcPr>
          <w:p w14:paraId="3BC77DE3" w14:textId="673D636A" w:rsidR="006231FA" w:rsidRPr="007E2B3A" w:rsidRDefault="00B55FDA" w:rsidP="00426478">
            <w:pPr>
              <w:rPr>
                <w:sz w:val="28"/>
                <w:szCs w:val="28"/>
                <w:lang w:val="en-US"/>
              </w:rPr>
            </w:pPr>
            <w:r w:rsidRPr="007E2B3A">
              <w:rPr>
                <w:sz w:val="28"/>
                <w:szCs w:val="28"/>
                <w:lang w:val="en-US"/>
              </w:rPr>
              <w:t>3(strongly taken)</w:t>
            </w:r>
          </w:p>
        </w:tc>
        <w:tc>
          <w:tcPr>
            <w:tcW w:w="2693" w:type="dxa"/>
          </w:tcPr>
          <w:p w14:paraId="6F353146" w14:textId="3D4D76F4" w:rsidR="006231FA" w:rsidRPr="006B5CBA" w:rsidRDefault="00CF1BBF" w:rsidP="00426478">
            <w:pPr>
              <w:rPr>
                <w:sz w:val="28"/>
                <w:szCs w:val="28"/>
                <w:lang w:val="en-US"/>
              </w:rPr>
            </w:pPr>
            <w:r w:rsidRPr="006B5CBA">
              <w:rPr>
                <w:sz w:val="28"/>
                <w:szCs w:val="28"/>
                <w:lang w:val="en-US"/>
              </w:rPr>
              <w:t>86</w:t>
            </w:r>
          </w:p>
        </w:tc>
        <w:tc>
          <w:tcPr>
            <w:tcW w:w="2410" w:type="dxa"/>
          </w:tcPr>
          <w:p w14:paraId="66B03307" w14:textId="63329A45" w:rsidR="006231FA" w:rsidRPr="006B5CBA" w:rsidRDefault="007C785F" w:rsidP="00426478">
            <w:pPr>
              <w:rPr>
                <w:sz w:val="28"/>
                <w:szCs w:val="28"/>
                <w:lang w:val="en-US"/>
              </w:rPr>
            </w:pPr>
            <w:r w:rsidRPr="006B5CBA">
              <w:rPr>
                <w:sz w:val="28"/>
                <w:szCs w:val="28"/>
                <w:lang w:val="en-US"/>
              </w:rPr>
              <w:t>73</w:t>
            </w:r>
          </w:p>
        </w:tc>
        <w:tc>
          <w:tcPr>
            <w:tcW w:w="2126" w:type="dxa"/>
          </w:tcPr>
          <w:p w14:paraId="10A28344" w14:textId="499F66F4" w:rsidR="006231FA" w:rsidRPr="006B5CBA" w:rsidRDefault="004E0900" w:rsidP="00426478">
            <w:pPr>
              <w:rPr>
                <w:sz w:val="28"/>
                <w:szCs w:val="28"/>
                <w:lang w:val="en-US"/>
              </w:rPr>
            </w:pPr>
            <w:r w:rsidRPr="006B5CBA">
              <w:rPr>
                <w:sz w:val="28"/>
                <w:szCs w:val="28"/>
                <w:lang w:val="en-US"/>
              </w:rPr>
              <w:t>70</w:t>
            </w:r>
          </w:p>
        </w:tc>
      </w:tr>
    </w:tbl>
    <w:p w14:paraId="3CE7E4D3" w14:textId="04C58EF9" w:rsidR="00422DB8" w:rsidRPr="00422DB8" w:rsidRDefault="00422DB8" w:rsidP="0042647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7494DBFE" w14:textId="77777777" w:rsidR="00426478" w:rsidRPr="000C6CCE" w:rsidRDefault="00426478" w:rsidP="00426478">
      <w:pPr>
        <w:rPr>
          <w:sz w:val="28"/>
          <w:szCs w:val="28"/>
          <w:lang w:val="en-US"/>
        </w:rPr>
      </w:pPr>
    </w:p>
    <w:p w14:paraId="5548FA36" w14:textId="5FF1DB5E" w:rsidR="00422DB8" w:rsidRDefault="00BD0432" w:rsidP="0042647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Comparing various pipelines</w:t>
      </w:r>
    </w:p>
    <w:p w14:paraId="0746D486" w14:textId="2A8A7EC2" w:rsidR="007354D1" w:rsidRDefault="007354D1" w:rsidP="00426478">
      <w:pPr>
        <w:rPr>
          <w:sz w:val="32"/>
          <w:szCs w:val="32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2"/>
          <w:szCs w:val="32"/>
          <w:lang w:val="en-US"/>
        </w:rPr>
        <w:t xml:space="preserve">we didn’t implement 79stage </w:t>
      </w:r>
      <w:r w:rsidR="00292E86">
        <w:rPr>
          <w:sz w:val="32"/>
          <w:szCs w:val="32"/>
          <w:lang w:val="en-US"/>
        </w:rPr>
        <w:t>pipeline,</w:t>
      </w:r>
      <w:r>
        <w:rPr>
          <w:sz w:val="32"/>
          <w:szCs w:val="32"/>
          <w:lang w:val="en-US"/>
        </w:rPr>
        <w:t xml:space="preserve"> so we tested only 5stage and 5stage_bypass on </w:t>
      </w:r>
      <w:r w:rsidR="003C6A22">
        <w:rPr>
          <w:sz w:val="32"/>
          <w:szCs w:val="32"/>
          <w:lang w:val="en-US"/>
        </w:rPr>
        <w:t>public testcases</w:t>
      </w:r>
      <w:r w:rsidR="00327F35">
        <w:rPr>
          <w:sz w:val="32"/>
          <w:szCs w:val="32"/>
          <w:lang w:val="en-US"/>
        </w:rPr>
        <w:t xml:space="preserve"> given in the </w:t>
      </w:r>
      <w:proofErr w:type="spellStart"/>
      <w:r w:rsidR="00327F35">
        <w:rPr>
          <w:sz w:val="32"/>
          <w:szCs w:val="32"/>
          <w:lang w:val="en-US"/>
        </w:rPr>
        <w:t>git</w:t>
      </w:r>
      <w:proofErr w:type="spellEnd"/>
      <w:r w:rsidR="00327F35">
        <w:rPr>
          <w:sz w:val="32"/>
          <w:szCs w:val="32"/>
          <w:lang w:val="en-US"/>
        </w:rPr>
        <w:t xml:space="preserve"> repo</w:t>
      </w:r>
      <w:r w:rsidR="00F43E69">
        <w:rPr>
          <w:sz w:val="32"/>
          <w:szCs w:val="32"/>
          <w:lang w:val="en-US"/>
        </w:rPr>
        <w:t>.</w:t>
      </w:r>
    </w:p>
    <w:p w14:paraId="4F3C8CDF" w14:textId="0E07E119" w:rsidR="00D057B6" w:rsidRDefault="00B95C13" w:rsidP="00426478">
      <w:pPr>
        <w:rPr>
          <w:noProof/>
        </w:rPr>
      </w:pPr>
      <w:r w:rsidRPr="00B95C13">
        <w:rPr>
          <w:noProof/>
        </w:rPr>
        <w:t xml:space="preserve"> </w:t>
      </w:r>
    </w:p>
    <w:p w14:paraId="2D8111EB" w14:textId="793E0A99" w:rsidR="00873632" w:rsidRDefault="00873632" w:rsidP="00426478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C299A20" wp14:editId="430A91EB">
            <wp:extent cx="4572000" cy="2743200"/>
            <wp:effectExtent l="0" t="0" r="1270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027C0DA-0454-16B6-5B07-A2793D6076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0C51140" w14:textId="236FAB6E" w:rsidR="00873632" w:rsidRDefault="00873632" w:rsidP="00426478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E1054BC" wp14:editId="238F657F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CBBA9FD-C88F-D5A7-FEDB-739E589A15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74F9EBB" w14:textId="320E6EE1" w:rsidR="000F606F" w:rsidRDefault="000F606F" w:rsidP="00426478">
      <w:pPr>
        <w:rPr>
          <w:sz w:val="32"/>
          <w:szCs w:val="32"/>
          <w:lang w:val="en-US"/>
        </w:rPr>
      </w:pPr>
    </w:p>
    <w:p w14:paraId="5FDEDA95" w14:textId="00061BB4" w:rsidR="007354D1" w:rsidRDefault="007354D1" w:rsidP="00426478">
      <w:pPr>
        <w:rPr>
          <w:sz w:val="32"/>
          <w:szCs w:val="32"/>
          <w:lang w:val="en-US"/>
        </w:rPr>
      </w:pPr>
    </w:p>
    <w:p w14:paraId="58EF9A77" w14:textId="77777777" w:rsidR="007354D1" w:rsidRDefault="007354D1" w:rsidP="00426478">
      <w:pPr>
        <w:rPr>
          <w:sz w:val="32"/>
          <w:szCs w:val="32"/>
          <w:lang w:val="en-US"/>
        </w:rPr>
      </w:pPr>
    </w:p>
    <w:p w14:paraId="233D32FD" w14:textId="7DAC6464" w:rsidR="007354D1" w:rsidRDefault="00873632" w:rsidP="004264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can see more cycles foe 5stage than 5stage_bypass and we know that this is due to forwarding/bypassing which reduces stalls</w:t>
      </w:r>
      <w:r w:rsidR="00C35A93">
        <w:rPr>
          <w:sz w:val="32"/>
          <w:szCs w:val="32"/>
          <w:lang w:val="en-US"/>
        </w:rPr>
        <w:t>.</w:t>
      </w:r>
    </w:p>
    <w:p w14:paraId="27BFE742" w14:textId="77777777" w:rsidR="007354D1" w:rsidRDefault="007354D1" w:rsidP="00426478">
      <w:pPr>
        <w:rPr>
          <w:sz w:val="32"/>
          <w:szCs w:val="32"/>
          <w:lang w:val="en-US"/>
        </w:rPr>
      </w:pPr>
    </w:p>
    <w:p w14:paraId="3FF379DA" w14:textId="7A966474" w:rsidR="007354D1" w:rsidRPr="007354D1" w:rsidRDefault="007354D1" w:rsidP="004264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3EB5A2CE" w14:textId="77777777" w:rsidR="00BD0432" w:rsidRDefault="00BD0432" w:rsidP="00426478">
      <w:pPr>
        <w:rPr>
          <w:sz w:val="36"/>
          <w:szCs w:val="36"/>
          <w:lang w:val="en-US"/>
        </w:rPr>
      </w:pPr>
    </w:p>
    <w:p w14:paraId="273BEECD" w14:textId="2ACCF031" w:rsidR="00BD0432" w:rsidRDefault="00983A29" w:rsidP="0042647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Work Split </w:t>
      </w:r>
    </w:p>
    <w:p w14:paraId="665B7EF5" w14:textId="77777777" w:rsidR="00983A29" w:rsidRDefault="00983A29" w:rsidP="00426478">
      <w:pPr>
        <w:rPr>
          <w:sz w:val="36"/>
          <w:szCs w:val="36"/>
          <w:lang w:val="en-US"/>
        </w:rPr>
      </w:pPr>
    </w:p>
    <w:p w14:paraId="4838B6CA" w14:textId="5E98F83D" w:rsidR="00983A29" w:rsidRDefault="00983A29" w:rsidP="0042647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Khyateeswar Naidu Nalla (2019CS10376) – </w:t>
      </w:r>
      <w:r w:rsidR="008D084F">
        <w:rPr>
          <w:sz w:val="32"/>
          <w:szCs w:val="32"/>
          <w:lang w:val="en-US"/>
        </w:rPr>
        <w:t>50</w:t>
      </w:r>
      <w:r>
        <w:rPr>
          <w:sz w:val="32"/>
          <w:szCs w:val="32"/>
          <w:lang w:val="en-US"/>
        </w:rPr>
        <w:t>%</w:t>
      </w:r>
    </w:p>
    <w:p w14:paraId="48BA5D3C" w14:textId="504A5AFD" w:rsidR="00983A29" w:rsidRPr="00983A29" w:rsidRDefault="00983A29" w:rsidP="0042647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Bhukya</w:t>
      </w:r>
      <w:proofErr w:type="spellEnd"/>
      <w:r>
        <w:rPr>
          <w:sz w:val="32"/>
          <w:szCs w:val="32"/>
          <w:lang w:val="en-US"/>
        </w:rPr>
        <w:t xml:space="preserve"> Sai Ram Naik(2019CS10340) – </w:t>
      </w:r>
      <w:r w:rsidR="008D084F">
        <w:rPr>
          <w:sz w:val="32"/>
          <w:szCs w:val="32"/>
          <w:lang w:val="en-US"/>
        </w:rPr>
        <w:t>50</w:t>
      </w:r>
      <w:r>
        <w:rPr>
          <w:sz w:val="32"/>
          <w:szCs w:val="32"/>
          <w:lang w:val="en-US"/>
        </w:rPr>
        <w:t>%</w:t>
      </w:r>
    </w:p>
    <w:sectPr w:rsidR="00983A29" w:rsidRPr="00983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79"/>
    <w:rsid w:val="000C6CCE"/>
    <w:rsid w:val="000D20C1"/>
    <w:rsid w:val="000F606F"/>
    <w:rsid w:val="00103E3F"/>
    <w:rsid w:val="001B5B4B"/>
    <w:rsid w:val="001D30FE"/>
    <w:rsid w:val="00292E86"/>
    <w:rsid w:val="00327F35"/>
    <w:rsid w:val="00364C79"/>
    <w:rsid w:val="003C6A22"/>
    <w:rsid w:val="003D4703"/>
    <w:rsid w:val="003F4E56"/>
    <w:rsid w:val="00422DB8"/>
    <w:rsid w:val="00426478"/>
    <w:rsid w:val="004E0900"/>
    <w:rsid w:val="005332FD"/>
    <w:rsid w:val="005A229E"/>
    <w:rsid w:val="006231FA"/>
    <w:rsid w:val="006B5CBA"/>
    <w:rsid w:val="007354D1"/>
    <w:rsid w:val="007C785F"/>
    <w:rsid w:val="007D2994"/>
    <w:rsid w:val="007E2B3A"/>
    <w:rsid w:val="00846D5E"/>
    <w:rsid w:val="00873632"/>
    <w:rsid w:val="008D084F"/>
    <w:rsid w:val="008E4AF5"/>
    <w:rsid w:val="00983A29"/>
    <w:rsid w:val="00B0798A"/>
    <w:rsid w:val="00B55FDA"/>
    <w:rsid w:val="00B95C13"/>
    <w:rsid w:val="00BD0432"/>
    <w:rsid w:val="00C35A93"/>
    <w:rsid w:val="00CF1BBF"/>
    <w:rsid w:val="00CF516B"/>
    <w:rsid w:val="00D057B6"/>
    <w:rsid w:val="00D24057"/>
    <w:rsid w:val="00E3794C"/>
    <w:rsid w:val="00EE4608"/>
    <w:rsid w:val="00F43E69"/>
    <w:rsid w:val="00F45197"/>
    <w:rsid w:val="00F85EEA"/>
    <w:rsid w:val="00FA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868B"/>
  <w15:chartTrackingRefBased/>
  <w15:docId w15:val="{11B4D728-24B6-BE43-A267-CD018620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3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No of cycles for 5stage.cpp</a:t>
            </a:r>
          </a:p>
          <a:p>
            <a:pPr>
              <a:defRPr/>
            </a:pP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No of cycles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Sheet1!$A$2:$A$5</c:f>
              <c:numCache>
                <c:formatCode>General</c:formatCode>
                <c:ptCount val="4"/>
                <c:pt idx="0">
                  <c:v>17</c:v>
                </c:pt>
                <c:pt idx="1">
                  <c:v>19</c:v>
                </c:pt>
                <c:pt idx="2">
                  <c:v>27</c:v>
                </c:pt>
                <c:pt idx="3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28-2947-996F-3625BFFDAE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5033856"/>
        <c:axId val="575035584"/>
      </c:barChart>
      <c:catAx>
        <c:axId val="5750338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035584"/>
        <c:crosses val="autoZero"/>
        <c:auto val="1"/>
        <c:lblAlgn val="ctr"/>
        <c:lblOffset val="100"/>
        <c:noMultiLvlLbl val="0"/>
      </c:catAx>
      <c:valAx>
        <c:axId val="57503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5033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Sheet1!$D$6</c:f>
              <c:strCache>
                <c:ptCount val="1"/>
                <c:pt idx="0">
                  <c:v>No of cycles for 5stage_bypass.cpp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Sheet1!$D$7:$D$10</c:f>
              <c:numCache>
                <c:formatCode>General</c:formatCode>
                <c:ptCount val="4"/>
                <c:pt idx="0">
                  <c:v>11</c:v>
                </c:pt>
                <c:pt idx="1">
                  <c:v>15</c:v>
                </c:pt>
                <c:pt idx="2">
                  <c:v>21</c:v>
                </c:pt>
                <c:pt idx="3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DE-7C4F-9C82-0285AB14B7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6284592"/>
        <c:axId val="386286864"/>
      </c:barChart>
      <c:catAx>
        <c:axId val="3862845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286864"/>
        <c:crosses val="autoZero"/>
        <c:auto val="1"/>
        <c:lblAlgn val="ctr"/>
        <c:lblOffset val="100"/>
        <c:noMultiLvlLbl val="0"/>
      </c:catAx>
      <c:valAx>
        <c:axId val="38628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284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 Khyateeswar Naidu</dc:creator>
  <cp:keywords/>
  <dc:description/>
  <cp:lastModifiedBy>Nalla Khyateeswar Naidu</cp:lastModifiedBy>
  <cp:revision>3</cp:revision>
  <dcterms:created xsi:type="dcterms:W3CDTF">2023-04-14T04:17:00Z</dcterms:created>
  <dcterms:modified xsi:type="dcterms:W3CDTF">2023-04-14T04:33:00Z</dcterms:modified>
</cp:coreProperties>
</file>