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Twinkle, twinkle, little star, How I wonder what you are! Up above the world so high, Like a diamond in the sky.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Twinkle, twinkle, little star,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I wonder what you are!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 above the world so high,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a diamond in the sky.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Twinkle, twinkle, little star,</w:t>
        <w:br w:type="textWrapping"/>
        <w:t xml:space="preserve">        How I wonder what you are!</w:t>
        <w:br w:type="textWrapping"/>
        <w:t xml:space="preserve">        Up above the world so high,</w:t>
        <w:br w:type="textWrapping"/>
        <w:t xml:space="preserve">        Like a diamond in the sky.</w:t>
        <w:br w:type="textWrapping"/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