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해솔 공항 유도로 확장 준공 및 교훈 보고서</w:t>
      </w:r>
    </w:p>
    <w:p>
      <w:r>
        <w:t>P09-BRF-001 | Rev01 | APPROVED | 2019-04-18</w:t>
      </w:r>
    </w:p>
    <w:p>
      <w:r>
        <w:t>본 사업은 2019-03-04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P09 / Haesol Airport Taxiway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해솔 공공개발청 / 공공사업채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해솔국 도서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유도로 2.8 km, 계류장 14만 m2, 항공등화 이설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총액도급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154.00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2017-02-01 / 2019-02-21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25개월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산호질 모래 / 염수 / 지반개량 및 콘크리트 포장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P09-LL01 운영 공항 작업창 축소</w:t>
      </w:r>
    </w:p>
    <w:p>
      <w:r>
        <w:t>항공편 변경으로 유도로 작업창이 야간 5시간에서 3시간으로 축소됐다.</w:t>
      </w:r>
    </w:p>
    <w:p>
      <w:pPr>
        <w:pStyle w:val="Heading2"/>
      </w:pPr>
      <w:r>
        <w:t>대응과 후속 조치</w:t>
      </w:r>
    </w:p>
    <w:p>
      <w:r>
        <w:t>구간별 조기강도 확인 후 개방하고 매일 작업허가와 장비 철수 확인서를 발행했다.</w:t>
      </w:r>
    </w:p>
    <w:p>
      <w:pPr>
        <w:pStyle w:val="Heading2"/>
      </w:pPr>
      <w:r>
        <w:t>다른 프로젝트에 적용할 때 확인할 조건</w:t>
      </w:r>
    </w:p>
    <w:p>
      <w:r>
        <w:t>운영시설 작업허가와 인도 절차에 참고한다. 철도 또는 도로의 허가 기준과 동일하다고 가정하지 않는다.</w:t>
      </w:r>
    </w:p>
    <w:p>
      <w:pPr>
        <w:pStyle w:val="Heading2"/>
      </w:pPr>
      <w:r>
        <w:t>P09-LL02 선행조건과 인터페이스</w:t>
      </w:r>
    </w:p>
    <w:p>
      <w:r>
        <w:t>염수 노출된 전기 접속함의 부식으로 6개를 교체했다.</w:t>
      </w:r>
    </w:p>
    <w:p>
      <w:pPr>
        <w:pStyle w:val="Heading2"/>
      </w:pPr>
      <w:r>
        <w:t>대응과 후속 조치</w:t>
      </w:r>
    </w:p>
    <w:p>
      <w:r>
        <w:t>설비의 내염 사양과 검사 기록을 구매 단계에서 확인한다.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P09-RISK-001의 P09-R01 및 P09-R02, P09-MOM-001의 결정 D01, P09-COM-001의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P09-LL03</w:t>
      </w:r>
    </w:p>
    <w:p>
      <w:r>
        <w:t>사건 관련 제출액 2.5 USD million 중 0.9 USD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7일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7일이다.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USD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154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135.52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138.02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0.9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154.9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0.385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