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drawing>
          <wp:inline distT="0" distB="0" distL="0" distR="0">
            <wp:extent cx="5824220" cy="36957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369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На диаграмме прецедентов выполнено графическое представление системы доставки продуктов. Пользователь просматривает доступные магазины, нажимает на нужный магазин, которое включает получение информации о магазине. Пользователь</w:t>
      </w:r>
    </w:p>
    <w:p>
      <w:pPr>
        <w:pStyle w:val="normal1"/>
        <w:rPr/>
      </w:pPr>
      <w:r>
        <w:rPr/>
        <w:t>просматривает перечень продуктов имеющихся в магазинах, нажатием выбирает нужные продукты. Сервис доставки обработает запрос, рассчитывает цену продуктов и отправляет её пользователю. Клиент, добавляет информацию о месте доставки и времени, оплачивает заказ. Сервис доставки обрабатывает информацию о клиенте и уведомляет курьера.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Поведенческая диаграмма последовательностей</w:t>
      </w:r>
    </w:p>
    <w:p>
      <w:pPr>
        <w:pStyle w:val="normal1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jc w:val="center"/>
        <w:rPr>
          <w:b/>
          <w:sz w:val="30"/>
          <w:szCs w:val="30"/>
        </w:rPr>
      </w:pPr>
      <w:r>
        <w:rPr/>
        <w:drawing>
          <wp:inline distT="0" distB="0" distL="0" distR="0">
            <wp:extent cx="4792980" cy="586486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586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rPr/>
      </w:pPr>
      <w:r>
        <w:rPr/>
        <w:t>На поведенческой диаграмме последовательности изображена хронологическая последовательность действий системы. Так же как и  в диаграмме прецедентов мы видим графическое представление системы доставки продуктов. Порядок выполнения действий: клиент просматривает карту с магазинами, нажимает на выбранный им магазин на сайте или в приложении, заказчик просматривает перечень продуктов, нажимает на нужные ему продукты, таким образом добавляя их в корзину. Сервис доставки получает данные о пользователе, указанные в заказе, обрабатывает заказ и рассчитывает цену продуктов, заказчик оплачивает заказ. Сервис доставки, уведомляет курьера и передаёт информацию(откуда забрать заказ и куда доставить) 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Структурная диаграмма классов</w:t>
      </w:r>
    </w:p>
    <w:p>
      <w:pPr>
        <w:pStyle w:val="normal1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rPr/>
      </w:pPr>
      <w:r>
        <w:rPr/>
        <w:drawing>
          <wp:inline distT="0" distB="0" distL="0" distR="0">
            <wp:extent cx="5367020" cy="6905625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690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На структурной диаграмме изображены классы, используемые в системе.</w:t>
      </w:r>
    </w:p>
    <w:p>
      <w:pPr>
        <w:pStyle w:val="normal1"/>
        <w:rPr/>
      </w:pPr>
      <w:r>
        <w:rPr>
          <w:u w:val="single"/>
        </w:rPr>
        <w:t>Класс Клиент(Заказчик)</w:t>
      </w:r>
      <w:r>
        <w:rPr/>
        <w:t xml:space="preserve"> содержит информацию о клиенте, То есть, адрес доставки, адрес магазина, который он выбрал и сами продукты.</w:t>
      </w:r>
    </w:p>
    <w:p>
      <w:pPr>
        <w:pStyle w:val="normal1"/>
        <w:rPr/>
      </w:pPr>
      <w:r>
        <w:rPr>
          <w:u w:val="single"/>
        </w:rPr>
        <w:t>Класс заказ</w:t>
      </w:r>
      <w:r>
        <w:rPr/>
        <w:t xml:space="preserve"> содержит информацию о заказе, то есть всю информацию о продуктах, выбранные продукты и информацию о выбранном магазине.</w:t>
      </w:r>
    </w:p>
    <w:p>
      <w:pPr>
        <w:pStyle w:val="normal1"/>
        <w:rPr/>
      </w:pPr>
      <w:r>
        <w:rPr>
          <w:u w:val="single"/>
        </w:rPr>
        <w:t>Класс продукт</w:t>
      </w:r>
      <w:r>
        <w:rPr/>
        <w:t xml:space="preserve"> содержит информацию о продуктах, их количество, срок годность и т.п.</w:t>
      </w:r>
    </w:p>
    <w:p>
      <w:pPr>
        <w:pStyle w:val="normal1"/>
        <w:rPr/>
      </w:pPr>
      <w:r>
        <w:rPr>
          <w:u w:val="single"/>
        </w:rPr>
        <w:t>Класс доставка</w:t>
      </w:r>
      <w:r>
        <w:rPr/>
        <w:t xml:space="preserve"> содержит методы ответа на звонки, предоставления информации о ценах, оформление заказа, обработка данных о заказе из приложения или сайта, уведомление курьера.</w:t>
      </w:r>
    </w:p>
    <w:p>
      <w:pPr>
        <w:pStyle w:val="normal1"/>
        <w:rPr/>
      </w:pPr>
      <w:r>
        <w:rPr>
          <w:u w:val="single"/>
        </w:rPr>
        <w:t>Класс База данных</w:t>
      </w:r>
      <w:r>
        <w:rPr/>
        <w:t xml:space="preserve"> содержит методы: хранение информации о клиентах, заказах, ценах,курьерах. Добавление новых заказов,новых клиентов, новых курьеров.</w:t>
      </w:r>
    </w:p>
    <w:p>
      <w:pPr>
        <w:pStyle w:val="normal1"/>
        <w:rPr/>
      </w:pPr>
      <w:r>
        <w:rPr>
          <w:u w:val="single"/>
        </w:rPr>
        <w:t>Класс курьер</w:t>
      </w:r>
      <w:r>
        <w:rPr/>
        <w:t xml:space="preserve"> содержит методы принятие и доставки заказов.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Таблица</w:t>
      </w:r>
    </w:p>
    <w:p>
      <w:pPr>
        <w:pStyle w:val="normal1"/>
        <w:rPr/>
      </w:pPr>
      <w:r>
        <w:rPr/>
        <w:drawing>
          <wp:inline distT="0" distB="0" distL="0" distR="0">
            <wp:extent cx="5731510" cy="67183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1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auto"/>
    <w:pitch w:val="variable"/>
  </w:font>
  <w:font w:name="Liberation Sans">
    <w:altName w:val="Arial"/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b/>
        <w:sz w:val="42"/>
        <w:szCs w:val="42"/>
      </w:rPr>
    </w:pPr>
    <w:r>
      <w:rPr>
        <w:b/>
        <w:sz w:val="42"/>
        <w:szCs w:val="42"/>
      </w:rPr>
      <w:t>Отчёт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>
        <w:b/>
        <w:sz w:val="42"/>
        <w:szCs w:val="42"/>
      </w:rPr>
    </w:pPr>
    <w:r>
      <w:rPr>
        <w:b/>
        <w:sz w:val="42"/>
        <w:szCs w:val="42"/>
      </w:rPr>
      <w:t>Отчёт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LibreOffice/24.8.3.2$Windows_X86_64 LibreOffice_project/48a6bac9e7e268aeb4c3483fcf825c94556d9f92</Application>
  <AppVersion>15.0000</AppVersion>
  <Pages>4</Pages>
  <Words>264</Words>
  <Characters>1874</Characters>
  <CharactersWithSpaces>2125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2024-12-19T17:03:12Z</dcterms:modified>
  <cp:revision>1</cp:revision>
  <dc:subject/>
  <dc:title/>
</cp:coreProperties>
</file>