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АНКЕТА КАНДИДАТА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Поле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Сведения</w:t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ФИО / ник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Возраст / стаж в РО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Текущая должность / подразделение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Опыт работы с документами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Дисциплинарная история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Почему желает работать в УСБ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Навыки общения и анализа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Готовность соблюдать конфиденциальность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да / нет</w:t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Наличие возможного конфликта интересов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Решение по кандидату</w:t>
            </w:r>
          </w:p>
        </w:tc>
        <w:tc>
          <w:tcPr>
            <w:tcW w:type="dxa" w:w="612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допустить к собеседованию / отказать / направить на стажировку</w:t>
            </w:r>
          </w:p>
        </w:tc>
      </w:tr>
    </w:tbl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sz w:val="26"/>
        </w:rPr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