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83620" w14:textId="77777777" w:rsidR="00A8653D" w:rsidRDefault="00000000">
      <w:pPr>
        <w:spacing w:before="65" w:line="259" w:lineRule="auto"/>
        <w:ind w:left="2824" w:hanging="1201"/>
        <w:rPr>
          <w:sz w:val="28"/>
        </w:rPr>
      </w:pPr>
      <w:r>
        <w:rPr>
          <w:sz w:val="28"/>
        </w:rPr>
        <w:t>МИНИСТЕРСТВО</w:t>
      </w:r>
      <w:r>
        <w:rPr>
          <w:spacing w:val="-6"/>
          <w:sz w:val="28"/>
        </w:rPr>
        <w:t xml:space="preserve"> </w:t>
      </w:r>
      <w:r>
        <w:rPr>
          <w:sz w:val="28"/>
        </w:rPr>
        <w:t>ЦИФРОВОГО</w:t>
      </w:r>
      <w:r>
        <w:rPr>
          <w:spacing w:val="-6"/>
          <w:sz w:val="28"/>
        </w:rPr>
        <w:t xml:space="preserve"> </w:t>
      </w:r>
      <w:r>
        <w:rPr>
          <w:sz w:val="28"/>
        </w:rPr>
        <w:t>РАЗВИТИЯ,</w:t>
      </w:r>
      <w:r>
        <w:rPr>
          <w:spacing w:val="-6"/>
          <w:sz w:val="28"/>
        </w:rPr>
        <w:t xml:space="preserve"> </w:t>
      </w:r>
      <w:r>
        <w:rPr>
          <w:sz w:val="28"/>
        </w:rPr>
        <w:t>СВЯЗИ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МАССОВЫХ КОММУНИКАЦИЙ РОССИЙСКОЙ ФЕДЕРАЦИИ</w:t>
      </w:r>
    </w:p>
    <w:p w14:paraId="279164F5" w14:textId="77777777" w:rsidR="00A8653D" w:rsidRDefault="00000000">
      <w:pPr>
        <w:spacing w:before="18" w:line="506" w:lineRule="exact"/>
        <w:ind w:left="2565" w:right="1553" w:firstLine="1852"/>
        <w:rPr>
          <w:sz w:val="28"/>
        </w:rPr>
      </w:pPr>
      <w:r>
        <w:rPr>
          <w:sz w:val="28"/>
        </w:rPr>
        <w:t>(МИНЦИФРЫ РОССИИ) ФЕДЕРАЛЬНОЕ</w:t>
      </w:r>
      <w:r>
        <w:rPr>
          <w:spacing w:val="-18"/>
          <w:sz w:val="28"/>
        </w:rPr>
        <w:t xml:space="preserve"> </w:t>
      </w:r>
      <w:r>
        <w:rPr>
          <w:sz w:val="28"/>
        </w:rPr>
        <w:t>ГОСУДАРСТВЕННОЕ</w:t>
      </w:r>
      <w:r>
        <w:rPr>
          <w:spacing w:val="-17"/>
          <w:sz w:val="28"/>
        </w:rPr>
        <w:t xml:space="preserve"> </w:t>
      </w:r>
      <w:r>
        <w:rPr>
          <w:sz w:val="28"/>
        </w:rPr>
        <w:t>БЮДЖЕТНОЕ</w:t>
      </w:r>
    </w:p>
    <w:p w14:paraId="0FDAE43F" w14:textId="77777777" w:rsidR="00A8653D" w:rsidRDefault="00000000">
      <w:pPr>
        <w:spacing w:line="308" w:lineRule="exact"/>
        <w:ind w:left="1799"/>
        <w:rPr>
          <w:sz w:val="28"/>
        </w:rPr>
      </w:pPr>
      <w:r>
        <w:rPr>
          <w:sz w:val="28"/>
        </w:rPr>
        <w:t>ОБРАЗОВАТЕЛЬНОЕ</w:t>
      </w:r>
      <w:r>
        <w:rPr>
          <w:spacing w:val="-14"/>
          <w:sz w:val="28"/>
        </w:rPr>
        <w:t xml:space="preserve"> </w:t>
      </w:r>
      <w:r>
        <w:rPr>
          <w:sz w:val="28"/>
        </w:rPr>
        <w:t>УЧРЕЖДЕНИЕ</w:t>
      </w:r>
      <w:r>
        <w:rPr>
          <w:spacing w:val="-11"/>
          <w:sz w:val="28"/>
        </w:rPr>
        <w:t xml:space="preserve"> </w:t>
      </w:r>
      <w:r>
        <w:rPr>
          <w:sz w:val="28"/>
        </w:rPr>
        <w:t>ВЫСШЕГО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ОБРАЗОВАНИЯ</w:t>
      </w:r>
    </w:p>
    <w:p w14:paraId="5B73052D" w14:textId="77777777" w:rsidR="00A8653D" w:rsidRDefault="00000000">
      <w:pPr>
        <w:spacing w:before="184" w:line="259" w:lineRule="auto"/>
        <w:ind w:left="1689" w:right="834"/>
        <w:jc w:val="center"/>
        <w:rPr>
          <w:sz w:val="28"/>
        </w:rPr>
      </w:pPr>
      <w:r>
        <w:rPr>
          <w:sz w:val="28"/>
        </w:rPr>
        <w:t>«САНКТ-ПЕТЕРБУРГСКИЙ</w:t>
      </w:r>
      <w:r>
        <w:rPr>
          <w:spacing w:val="-17"/>
          <w:sz w:val="28"/>
        </w:rPr>
        <w:t xml:space="preserve"> </w:t>
      </w:r>
      <w:r>
        <w:rPr>
          <w:sz w:val="28"/>
        </w:rPr>
        <w:t>ГОСУДАРСТВЕННЫЙ</w:t>
      </w:r>
      <w:r>
        <w:rPr>
          <w:spacing w:val="-17"/>
          <w:sz w:val="28"/>
        </w:rPr>
        <w:t xml:space="preserve"> </w:t>
      </w:r>
      <w:r>
        <w:rPr>
          <w:sz w:val="28"/>
        </w:rPr>
        <w:t>УНИВЕРСИТЕТ ТЕЛЕКОММУНИКАЦИЙ ИМ. ПРОФ. М.А. БОНЧ-БРУЕВИЧА»</w:t>
      </w:r>
    </w:p>
    <w:p w14:paraId="669A6357" w14:textId="77777777" w:rsidR="00A8653D" w:rsidRDefault="00000000">
      <w:pPr>
        <w:spacing w:before="161"/>
        <w:ind w:left="853"/>
        <w:jc w:val="center"/>
        <w:rPr>
          <w:sz w:val="28"/>
        </w:rPr>
      </w:pPr>
      <w:r>
        <w:rPr>
          <w:spacing w:val="-2"/>
          <w:sz w:val="28"/>
        </w:rPr>
        <w:t>(СПБГУТ)</w:t>
      </w:r>
    </w:p>
    <w:p w14:paraId="4BE1F232" w14:textId="77777777" w:rsidR="00A8653D" w:rsidRDefault="00A8653D">
      <w:pPr>
        <w:pStyle w:val="a3"/>
      </w:pPr>
    </w:p>
    <w:p w14:paraId="36155017" w14:textId="77777777" w:rsidR="00A8653D" w:rsidRDefault="00A8653D">
      <w:pPr>
        <w:pStyle w:val="a3"/>
        <w:spacing w:before="47"/>
      </w:pPr>
    </w:p>
    <w:p w14:paraId="6AAE59B8" w14:textId="37C15072" w:rsidR="00A8653D" w:rsidRDefault="00000000" w:rsidP="00190F87">
      <w:pPr>
        <w:pStyle w:val="a3"/>
        <w:spacing w:line="259" w:lineRule="auto"/>
        <w:ind w:left="2441" w:right="1585"/>
        <w:jc w:val="center"/>
      </w:pPr>
      <w:r>
        <w:t>Кафедра</w:t>
      </w:r>
      <w:r>
        <w:rPr>
          <w:spacing w:val="-9"/>
        </w:rPr>
        <w:t xml:space="preserve"> </w:t>
      </w:r>
      <w:r>
        <w:t>цифрового</w:t>
      </w:r>
      <w:r>
        <w:rPr>
          <w:spacing w:val="-7"/>
        </w:rPr>
        <w:t xml:space="preserve"> </w:t>
      </w:r>
      <w:r>
        <w:t>телевидения</w:t>
      </w:r>
      <w:r>
        <w:rPr>
          <w:spacing w:val="-9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метрологии Дисциплина «</w:t>
      </w:r>
      <w:r w:rsidR="00190F87" w:rsidRPr="00190F87">
        <w:t>Звуковое оборудование и аппаратно-программные средства медиаиндустрии</w:t>
      </w:r>
      <w:r>
        <w:t>»</w:t>
      </w:r>
    </w:p>
    <w:p w14:paraId="3DB4E01B" w14:textId="77777777" w:rsidR="00A8653D" w:rsidRDefault="00A8653D">
      <w:pPr>
        <w:pStyle w:val="a3"/>
      </w:pPr>
    </w:p>
    <w:p w14:paraId="5F0633BD" w14:textId="77777777" w:rsidR="00A8653D" w:rsidRDefault="00A8653D">
      <w:pPr>
        <w:pStyle w:val="a3"/>
        <w:spacing w:before="23"/>
      </w:pPr>
    </w:p>
    <w:p w14:paraId="13D2831A" w14:textId="77777777" w:rsidR="00190F87" w:rsidRDefault="00190F87">
      <w:pPr>
        <w:pStyle w:val="a3"/>
        <w:spacing w:before="23"/>
      </w:pPr>
    </w:p>
    <w:p w14:paraId="4314C213" w14:textId="77777777" w:rsidR="006962BA" w:rsidRDefault="00000000" w:rsidP="006962BA">
      <w:pPr>
        <w:spacing w:line="379" w:lineRule="auto"/>
        <w:ind w:left="2010" w:right="827" w:firstLine="1936"/>
        <w:rPr>
          <w:sz w:val="28"/>
          <w:lang w:val="en-US"/>
        </w:rPr>
      </w:pPr>
      <w:r>
        <w:rPr>
          <w:sz w:val="28"/>
        </w:rPr>
        <w:t xml:space="preserve">ЛАБОРАТОРНАЯ РАБОТА </w:t>
      </w:r>
      <w:r w:rsidR="006962BA">
        <w:rPr>
          <w:sz w:val="28"/>
          <w:lang w:val="en-US"/>
        </w:rPr>
        <w:t>AM</w:t>
      </w:r>
      <w:r w:rsidR="006962BA" w:rsidRPr="006962BA">
        <w:rPr>
          <w:sz w:val="28"/>
        </w:rPr>
        <w:t>3</w:t>
      </w:r>
      <w:r>
        <w:rPr>
          <w:sz w:val="28"/>
        </w:rPr>
        <w:t xml:space="preserve"> </w:t>
      </w:r>
    </w:p>
    <w:p w14:paraId="0D7D1AE2" w14:textId="025BF4DA" w:rsidR="006962BA" w:rsidRPr="006962BA" w:rsidRDefault="006962BA" w:rsidP="006962BA">
      <w:pPr>
        <w:spacing w:line="379" w:lineRule="auto"/>
        <w:ind w:left="2010" w:right="827"/>
        <w:jc w:val="center"/>
        <w:rPr>
          <w:sz w:val="28"/>
        </w:rPr>
      </w:pPr>
      <w:r w:rsidRPr="006962BA">
        <w:rPr>
          <w:sz w:val="28"/>
        </w:rPr>
        <w:t>ИЗМЕРЕНИЕ ЭЛЕКТРИЧЕСКИХ ХАРАКТЕРИСТИК ЭЛЕКТРОДИНАМИЧЕСКОЙ ГОЛОВКИ ГРОМКОГОВОРИТЕЛЯ</w:t>
      </w:r>
    </w:p>
    <w:p w14:paraId="0BFBC1E4" w14:textId="137D0408" w:rsidR="00A8653D" w:rsidRPr="006962BA" w:rsidRDefault="00A8653D">
      <w:pPr>
        <w:spacing w:line="379" w:lineRule="auto"/>
        <w:ind w:left="2010" w:right="827" w:firstLine="1936"/>
        <w:rPr>
          <w:sz w:val="28"/>
        </w:rPr>
      </w:pPr>
    </w:p>
    <w:p w14:paraId="5449EE57" w14:textId="77777777" w:rsidR="00A8653D" w:rsidRDefault="00A8653D">
      <w:pPr>
        <w:pStyle w:val="a3"/>
      </w:pPr>
    </w:p>
    <w:p w14:paraId="33496762" w14:textId="77777777" w:rsidR="00A8653D" w:rsidRDefault="00A8653D">
      <w:pPr>
        <w:pStyle w:val="a3"/>
      </w:pPr>
    </w:p>
    <w:p w14:paraId="220FE409" w14:textId="77777777" w:rsidR="00A8653D" w:rsidRDefault="00A8653D">
      <w:pPr>
        <w:pStyle w:val="a3"/>
      </w:pPr>
    </w:p>
    <w:p w14:paraId="56ABE10B" w14:textId="77777777" w:rsidR="00A8653D" w:rsidRDefault="00A8653D">
      <w:pPr>
        <w:pStyle w:val="a3"/>
      </w:pPr>
    </w:p>
    <w:p w14:paraId="0DBC1825" w14:textId="77777777" w:rsidR="00A8653D" w:rsidRDefault="00A8653D">
      <w:pPr>
        <w:pStyle w:val="a3"/>
        <w:spacing w:before="280"/>
      </w:pPr>
    </w:p>
    <w:p w14:paraId="03F7011D" w14:textId="77777777" w:rsidR="00A8653D" w:rsidRDefault="00000000">
      <w:pPr>
        <w:pStyle w:val="a3"/>
        <w:spacing w:before="1" w:line="379" w:lineRule="auto"/>
        <w:ind w:left="8846" w:right="421" w:firstLine="463"/>
        <w:jc w:val="right"/>
      </w:pPr>
      <w:r>
        <w:rPr>
          <w:spacing w:val="-2"/>
        </w:rPr>
        <w:t xml:space="preserve">Выполнил: </w:t>
      </w:r>
      <w:r>
        <w:t xml:space="preserve">Балан К.А. </w:t>
      </w:r>
      <w:r>
        <w:rPr>
          <w:spacing w:val="-2"/>
        </w:rPr>
        <w:t xml:space="preserve">Проверила: </w:t>
      </w:r>
      <w:r>
        <w:t>Свиньина</w:t>
      </w:r>
      <w:r>
        <w:rPr>
          <w:spacing w:val="-7"/>
        </w:rPr>
        <w:t xml:space="preserve"> </w:t>
      </w:r>
      <w:r>
        <w:rPr>
          <w:spacing w:val="-4"/>
        </w:rPr>
        <w:t>О.А.</w:t>
      </w:r>
    </w:p>
    <w:p w14:paraId="35F25575" w14:textId="77777777" w:rsidR="00A8653D" w:rsidRDefault="00A8653D">
      <w:pPr>
        <w:pStyle w:val="a3"/>
      </w:pPr>
    </w:p>
    <w:p w14:paraId="2CC52B84" w14:textId="77777777" w:rsidR="00A8653D" w:rsidRDefault="00A8653D">
      <w:pPr>
        <w:pStyle w:val="a3"/>
      </w:pPr>
    </w:p>
    <w:p w14:paraId="232341C5" w14:textId="77777777" w:rsidR="00A8653D" w:rsidRDefault="00A8653D">
      <w:pPr>
        <w:pStyle w:val="a3"/>
      </w:pPr>
    </w:p>
    <w:p w14:paraId="1A9EDBBD" w14:textId="77777777" w:rsidR="00A8653D" w:rsidRDefault="00A8653D">
      <w:pPr>
        <w:pStyle w:val="a3"/>
      </w:pPr>
    </w:p>
    <w:p w14:paraId="5B60ABD6" w14:textId="77777777" w:rsidR="00A8653D" w:rsidRDefault="00A8653D">
      <w:pPr>
        <w:pStyle w:val="a3"/>
      </w:pPr>
    </w:p>
    <w:p w14:paraId="5C38D139" w14:textId="77777777" w:rsidR="00A8653D" w:rsidRPr="00190F87" w:rsidRDefault="00A8653D">
      <w:pPr>
        <w:pStyle w:val="a3"/>
        <w:spacing w:before="277"/>
      </w:pPr>
    </w:p>
    <w:p w14:paraId="0ABF6ABA" w14:textId="77777777" w:rsidR="00A8653D" w:rsidRDefault="00000000">
      <w:pPr>
        <w:pStyle w:val="a3"/>
        <w:spacing w:before="1"/>
        <w:ind w:left="852"/>
        <w:jc w:val="center"/>
      </w:pPr>
      <w:r>
        <w:rPr>
          <w:spacing w:val="-2"/>
        </w:rPr>
        <w:t>Санкт-Петербург</w:t>
      </w:r>
    </w:p>
    <w:p w14:paraId="551EEB0F" w14:textId="2B56AF29" w:rsidR="00A8653D" w:rsidRDefault="00000000" w:rsidP="00210D7D">
      <w:pPr>
        <w:pStyle w:val="a3"/>
        <w:spacing w:before="187"/>
        <w:ind w:left="850"/>
        <w:jc w:val="center"/>
        <w:sectPr w:rsidR="00A8653D" w:rsidSect="00210D7D">
          <w:footerReference w:type="default" r:id="rId7"/>
          <w:type w:val="continuous"/>
          <w:pgSz w:w="11910" w:h="16840"/>
          <w:pgMar w:top="1040" w:right="425" w:bottom="280" w:left="425" w:header="720" w:footer="720" w:gutter="0"/>
          <w:cols w:space="720"/>
          <w:titlePg/>
          <w:docGrid w:linePitch="299"/>
        </w:sectPr>
      </w:pPr>
      <w:r>
        <w:rPr>
          <w:spacing w:val="-4"/>
        </w:rPr>
        <w:t>2025</w:t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9586890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9388BF" w14:textId="227FD170" w:rsidR="00210D7D" w:rsidRPr="00210D7D" w:rsidRDefault="00210D7D" w:rsidP="003A2A21">
          <w:pPr>
            <w:pStyle w:val="ad"/>
            <w:spacing w:line="360" w:lineRule="auto"/>
            <w:rPr>
              <w:rFonts w:ascii="Times New Roman" w:hAnsi="Times New Roman" w:cs="Times New Roman"/>
              <w:b/>
              <w:bCs/>
              <w:color w:val="auto"/>
            </w:rPr>
          </w:pPr>
          <w:r w:rsidRPr="00210D7D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6C0FB801" w14:textId="4EC3B961" w:rsidR="00657FA1" w:rsidRPr="00657FA1" w:rsidRDefault="00210D7D" w:rsidP="00657FA1">
          <w:pPr>
            <w:pStyle w:val="10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657FA1">
            <w:rPr>
              <w:sz w:val="28"/>
              <w:szCs w:val="28"/>
            </w:rPr>
            <w:fldChar w:fldCharType="begin"/>
          </w:r>
          <w:r w:rsidRPr="00657FA1">
            <w:rPr>
              <w:sz w:val="28"/>
              <w:szCs w:val="28"/>
            </w:rPr>
            <w:instrText xml:space="preserve"> TOC \o "1-3" \h \z \u </w:instrText>
          </w:r>
          <w:r w:rsidRPr="00657FA1">
            <w:rPr>
              <w:sz w:val="28"/>
              <w:szCs w:val="28"/>
            </w:rPr>
            <w:fldChar w:fldCharType="separate"/>
          </w:r>
          <w:hyperlink w:anchor="_Toc218556157" w:history="1">
            <w:r w:rsidR="00657FA1" w:rsidRPr="00657FA1">
              <w:rPr>
                <w:rStyle w:val="ae"/>
                <w:noProof/>
                <w:sz w:val="28"/>
                <w:szCs w:val="28"/>
              </w:rPr>
              <w:t>1. Подготовка к выполнению лабораторной работы</w:t>
            </w:r>
            <w:r w:rsidR="00657FA1" w:rsidRPr="00657FA1">
              <w:rPr>
                <w:noProof/>
                <w:webHidden/>
                <w:sz w:val="28"/>
                <w:szCs w:val="28"/>
              </w:rPr>
              <w:tab/>
            </w:r>
            <w:r w:rsidR="00657FA1" w:rsidRPr="00657FA1">
              <w:rPr>
                <w:noProof/>
                <w:webHidden/>
                <w:sz w:val="28"/>
                <w:szCs w:val="28"/>
              </w:rPr>
              <w:fldChar w:fldCharType="begin"/>
            </w:r>
            <w:r w:rsidR="00657FA1" w:rsidRPr="00657FA1">
              <w:rPr>
                <w:noProof/>
                <w:webHidden/>
                <w:sz w:val="28"/>
                <w:szCs w:val="28"/>
              </w:rPr>
              <w:instrText xml:space="preserve"> PAGEREF _Toc218556157 \h </w:instrText>
            </w:r>
            <w:r w:rsidR="00657FA1" w:rsidRPr="00657FA1">
              <w:rPr>
                <w:noProof/>
                <w:webHidden/>
                <w:sz w:val="28"/>
                <w:szCs w:val="28"/>
              </w:rPr>
            </w:r>
            <w:r w:rsidR="00657FA1" w:rsidRPr="00657FA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43C01">
              <w:rPr>
                <w:noProof/>
                <w:webHidden/>
                <w:sz w:val="28"/>
                <w:szCs w:val="28"/>
              </w:rPr>
              <w:t>3</w:t>
            </w:r>
            <w:r w:rsidR="00657FA1" w:rsidRPr="00657FA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12FB92" w14:textId="52C7E446" w:rsidR="00657FA1" w:rsidRPr="00657FA1" w:rsidRDefault="00657FA1" w:rsidP="00657FA1">
          <w:pPr>
            <w:pStyle w:val="10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8556158" w:history="1">
            <w:r w:rsidRPr="00657FA1">
              <w:rPr>
                <w:rStyle w:val="ae"/>
                <w:noProof/>
                <w:sz w:val="28"/>
                <w:szCs w:val="28"/>
              </w:rPr>
              <w:t>2. Измерение электрических характеристик динамической головки громкоговорителя</w:t>
            </w:r>
            <w:r w:rsidRPr="00657FA1">
              <w:rPr>
                <w:noProof/>
                <w:webHidden/>
                <w:sz w:val="28"/>
                <w:szCs w:val="28"/>
              </w:rPr>
              <w:tab/>
            </w:r>
            <w:r w:rsidRPr="00657FA1">
              <w:rPr>
                <w:noProof/>
                <w:webHidden/>
                <w:sz w:val="28"/>
                <w:szCs w:val="28"/>
              </w:rPr>
              <w:fldChar w:fldCharType="begin"/>
            </w:r>
            <w:r w:rsidRPr="00657FA1">
              <w:rPr>
                <w:noProof/>
                <w:webHidden/>
                <w:sz w:val="28"/>
                <w:szCs w:val="28"/>
              </w:rPr>
              <w:instrText xml:space="preserve"> PAGEREF _Toc218556158 \h </w:instrText>
            </w:r>
            <w:r w:rsidRPr="00657FA1">
              <w:rPr>
                <w:noProof/>
                <w:webHidden/>
                <w:sz w:val="28"/>
                <w:szCs w:val="28"/>
              </w:rPr>
            </w:r>
            <w:r w:rsidRPr="00657FA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43C01">
              <w:rPr>
                <w:noProof/>
                <w:webHidden/>
                <w:sz w:val="28"/>
                <w:szCs w:val="28"/>
              </w:rPr>
              <w:t>4</w:t>
            </w:r>
            <w:r w:rsidRPr="00657FA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49D799" w14:textId="1AAD261E" w:rsidR="00657FA1" w:rsidRPr="00657FA1" w:rsidRDefault="00657FA1" w:rsidP="00657FA1">
          <w:pPr>
            <w:pStyle w:val="10"/>
            <w:tabs>
              <w:tab w:val="right" w:leader="dot" w:pos="9345"/>
            </w:tabs>
            <w:spacing w:line="360" w:lineRule="auto"/>
            <w:ind w:left="220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8556159" w:history="1">
            <w:r w:rsidRPr="00657FA1">
              <w:rPr>
                <w:rStyle w:val="ae"/>
                <w:noProof/>
                <w:sz w:val="28"/>
                <w:szCs w:val="28"/>
              </w:rPr>
              <w:t>2.1 Определение частоты механического и электромеханического резонанса</w:t>
            </w:r>
            <w:r w:rsidRPr="00657FA1">
              <w:rPr>
                <w:noProof/>
                <w:webHidden/>
                <w:sz w:val="28"/>
                <w:szCs w:val="28"/>
              </w:rPr>
              <w:tab/>
            </w:r>
            <w:r w:rsidRPr="00657FA1">
              <w:rPr>
                <w:noProof/>
                <w:webHidden/>
                <w:sz w:val="28"/>
                <w:szCs w:val="28"/>
              </w:rPr>
              <w:fldChar w:fldCharType="begin"/>
            </w:r>
            <w:r w:rsidRPr="00657FA1">
              <w:rPr>
                <w:noProof/>
                <w:webHidden/>
                <w:sz w:val="28"/>
                <w:szCs w:val="28"/>
              </w:rPr>
              <w:instrText xml:space="preserve"> PAGEREF _Toc218556159 \h </w:instrText>
            </w:r>
            <w:r w:rsidRPr="00657FA1">
              <w:rPr>
                <w:noProof/>
                <w:webHidden/>
                <w:sz w:val="28"/>
                <w:szCs w:val="28"/>
              </w:rPr>
            </w:r>
            <w:r w:rsidRPr="00657FA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43C01">
              <w:rPr>
                <w:noProof/>
                <w:webHidden/>
                <w:sz w:val="28"/>
                <w:szCs w:val="28"/>
              </w:rPr>
              <w:t>6</w:t>
            </w:r>
            <w:r w:rsidRPr="00657FA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E0CDF7" w14:textId="1F1D70AB" w:rsidR="00657FA1" w:rsidRPr="00657FA1" w:rsidRDefault="00657FA1" w:rsidP="00657FA1">
          <w:pPr>
            <w:pStyle w:val="21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8556160" w:history="1">
            <w:r w:rsidRPr="00657FA1">
              <w:rPr>
                <w:rStyle w:val="ae"/>
                <w:noProof/>
                <w:sz w:val="28"/>
                <w:szCs w:val="28"/>
              </w:rPr>
              <w:t>2.2 Определение добротности головки громкоговорителя</w:t>
            </w:r>
            <w:r w:rsidRPr="00657FA1">
              <w:rPr>
                <w:noProof/>
                <w:webHidden/>
                <w:sz w:val="28"/>
                <w:szCs w:val="28"/>
              </w:rPr>
              <w:tab/>
            </w:r>
            <w:r w:rsidRPr="00657FA1">
              <w:rPr>
                <w:noProof/>
                <w:webHidden/>
                <w:sz w:val="28"/>
                <w:szCs w:val="28"/>
              </w:rPr>
              <w:fldChar w:fldCharType="begin"/>
            </w:r>
            <w:r w:rsidRPr="00657FA1">
              <w:rPr>
                <w:noProof/>
                <w:webHidden/>
                <w:sz w:val="28"/>
                <w:szCs w:val="28"/>
              </w:rPr>
              <w:instrText xml:space="preserve"> PAGEREF _Toc218556160 \h </w:instrText>
            </w:r>
            <w:r w:rsidRPr="00657FA1">
              <w:rPr>
                <w:noProof/>
                <w:webHidden/>
                <w:sz w:val="28"/>
                <w:szCs w:val="28"/>
              </w:rPr>
            </w:r>
            <w:r w:rsidRPr="00657FA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43C01">
              <w:rPr>
                <w:noProof/>
                <w:webHidden/>
                <w:sz w:val="28"/>
                <w:szCs w:val="28"/>
              </w:rPr>
              <w:t>7</w:t>
            </w:r>
            <w:r w:rsidRPr="00657FA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4A5E37" w14:textId="6695A38E" w:rsidR="00657FA1" w:rsidRPr="00657FA1" w:rsidRDefault="00657FA1" w:rsidP="00657FA1">
          <w:pPr>
            <w:pStyle w:val="21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8556161" w:history="1">
            <w:r w:rsidRPr="00657FA1">
              <w:rPr>
                <w:rStyle w:val="ae"/>
                <w:noProof/>
                <w:sz w:val="28"/>
                <w:szCs w:val="28"/>
              </w:rPr>
              <w:t>2.3 Определение индуктивности звуковой катушки</w:t>
            </w:r>
            <w:r w:rsidRPr="00657FA1">
              <w:rPr>
                <w:noProof/>
                <w:webHidden/>
                <w:sz w:val="28"/>
                <w:szCs w:val="28"/>
              </w:rPr>
              <w:tab/>
            </w:r>
            <w:r w:rsidRPr="00657FA1">
              <w:rPr>
                <w:noProof/>
                <w:webHidden/>
                <w:sz w:val="28"/>
                <w:szCs w:val="28"/>
              </w:rPr>
              <w:fldChar w:fldCharType="begin"/>
            </w:r>
            <w:r w:rsidRPr="00657FA1">
              <w:rPr>
                <w:noProof/>
                <w:webHidden/>
                <w:sz w:val="28"/>
                <w:szCs w:val="28"/>
              </w:rPr>
              <w:instrText xml:space="preserve"> PAGEREF _Toc218556161 \h </w:instrText>
            </w:r>
            <w:r w:rsidRPr="00657FA1">
              <w:rPr>
                <w:noProof/>
                <w:webHidden/>
                <w:sz w:val="28"/>
                <w:szCs w:val="28"/>
              </w:rPr>
            </w:r>
            <w:r w:rsidRPr="00657FA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43C01">
              <w:rPr>
                <w:noProof/>
                <w:webHidden/>
                <w:sz w:val="28"/>
                <w:szCs w:val="28"/>
              </w:rPr>
              <w:t>9</w:t>
            </w:r>
            <w:r w:rsidRPr="00657FA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0D2385" w14:textId="2E4AA513" w:rsidR="00657FA1" w:rsidRPr="00657FA1" w:rsidRDefault="00657FA1" w:rsidP="00657FA1">
          <w:pPr>
            <w:pStyle w:val="21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8556162" w:history="1">
            <w:r w:rsidRPr="00657FA1">
              <w:rPr>
                <w:rStyle w:val="ae"/>
                <w:noProof/>
                <w:sz w:val="28"/>
                <w:szCs w:val="28"/>
              </w:rPr>
              <w:t>2.4 Определение массы подвижной системы</w:t>
            </w:r>
            <w:r w:rsidRPr="00657FA1">
              <w:rPr>
                <w:noProof/>
                <w:webHidden/>
                <w:sz w:val="28"/>
                <w:szCs w:val="28"/>
              </w:rPr>
              <w:tab/>
            </w:r>
            <w:r w:rsidRPr="00657FA1">
              <w:rPr>
                <w:noProof/>
                <w:webHidden/>
                <w:sz w:val="28"/>
                <w:szCs w:val="28"/>
              </w:rPr>
              <w:fldChar w:fldCharType="begin"/>
            </w:r>
            <w:r w:rsidRPr="00657FA1">
              <w:rPr>
                <w:noProof/>
                <w:webHidden/>
                <w:sz w:val="28"/>
                <w:szCs w:val="28"/>
              </w:rPr>
              <w:instrText xml:space="preserve"> PAGEREF _Toc218556162 \h </w:instrText>
            </w:r>
            <w:r w:rsidRPr="00657FA1">
              <w:rPr>
                <w:noProof/>
                <w:webHidden/>
                <w:sz w:val="28"/>
                <w:szCs w:val="28"/>
              </w:rPr>
            </w:r>
            <w:r w:rsidRPr="00657FA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43C01">
              <w:rPr>
                <w:noProof/>
                <w:webHidden/>
                <w:sz w:val="28"/>
                <w:szCs w:val="28"/>
              </w:rPr>
              <w:t>10</w:t>
            </w:r>
            <w:r w:rsidRPr="00657FA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18805B" w14:textId="51B018F9" w:rsidR="00657FA1" w:rsidRPr="00657FA1" w:rsidRDefault="00657FA1" w:rsidP="00657FA1">
          <w:pPr>
            <w:pStyle w:val="21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8556163" w:history="1">
            <w:r w:rsidRPr="00657FA1">
              <w:rPr>
                <w:rStyle w:val="ae"/>
                <w:noProof/>
                <w:sz w:val="28"/>
                <w:szCs w:val="28"/>
              </w:rPr>
              <w:t>2.5 Определение гибкости подвижной системы</w:t>
            </w:r>
            <w:r w:rsidRPr="00657FA1">
              <w:rPr>
                <w:noProof/>
                <w:webHidden/>
                <w:sz w:val="28"/>
                <w:szCs w:val="28"/>
              </w:rPr>
              <w:tab/>
            </w:r>
            <w:r w:rsidRPr="00657FA1">
              <w:rPr>
                <w:noProof/>
                <w:webHidden/>
                <w:sz w:val="28"/>
                <w:szCs w:val="28"/>
              </w:rPr>
              <w:fldChar w:fldCharType="begin"/>
            </w:r>
            <w:r w:rsidRPr="00657FA1">
              <w:rPr>
                <w:noProof/>
                <w:webHidden/>
                <w:sz w:val="28"/>
                <w:szCs w:val="28"/>
              </w:rPr>
              <w:instrText xml:space="preserve"> PAGEREF _Toc218556163 \h </w:instrText>
            </w:r>
            <w:r w:rsidRPr="00657FA1">
              <w:rPr>
                <w:noProof/>
                <w:webHidden/>
                <w:sz w:val="28"/>
                <w:szCs w:val="28"/>
              </w:rPr>
            </w:r>
            <w:r w:rsidRPr="00657FA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43C01">
              <w:rPr>
                <w:noProof/>
                <w:webHidden/>
                <w:sz w:val="28"/>
                <w:szCs w:val="28"/>
              </w:rPr>
              <w:t>11</w:t>
            </w:r>
            <w:r w:rsidRPr="00657FA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00F122" w14:textId="7D658546" w:rsidR="00657FA1" w:rsidRPr="00657FA1" w:rsidRDefault="00657FA1" w:rsidP="00657FA1">
          <w:pPr>
            <w:pStyle w:val="21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8556164" w:history="1">
            <w:r w:rsidRPr="00657FA1">
              <w:rPr>
                <w:rStyle w:val="ae"/>
                <w:noProof/>
                <w:sz w:val="28"/>
                <w:szCs w:val="28"/>
              </w:rPr>
              <w:t>2.6 Определение эквивалентного объема головки громкоговорителя</w:t>
            </w:r>
            <w:r w:rsidRPr="00657FA1">
              <w:rPr>
                <w:noProof/>
                <w:webHidden/>
                <w:sz w:val="28"/>
                <w:szCs w:val="28"/>
              </w:rPr>
              <w:tab/>
            </w:r>
            <w:r w:rsidRPr="00657FA1">
              <w:rPr>
                <w:noProof/>
                <w:webHidden/>
                <w:sz w:val="28"/>
                <w:szCs w:val="28"/>
              </w:rPr>
              <w:fldChar w:fldCharType="begin"/>
            </w:r>
            <w:r w:rsidRPr="00657FA1">
              <w:rPr>
                <w:noProof/>
                <w:webHidden/>
                <w:sz w:val="28"/>
                <w:szCs w:val="28"/>
              </w:rPr>
              <w:instrText xml:space="preserve"> PAGEREF _Toc218556164 \h </w:instrText>
            </w:r>
            <w:r w:rsidRPr="00657FA1">
              <w:rPr>
                <w:noProof/>
                <w:webHidden/>
                <w:sz w:val="28"/>
                <w:szCs w:val="28"/>
              </w:rPr>
            </w:r>
            <w:r w:rsidRPr="00657FA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43C01">
              <w:rPr>
                <w:noProof/>
                <w:webHidden/>
                <w:sz w:val="28"/>
                <w:szCs w:val="28"/>
              </w:rPr>
              <w:t>12</w:t>
            </w:r>
            <w:r w:rsidRPr="00657FA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2F8989" w14:textId="11D731F7" w:rsidR="00657FA1" w:rsidRPr="00657FA1" w:rsidRDefault="00657FA1" w:rsidP="00657FA1">
          <w:pPr>
            <w:pStyle w:val="21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8556165" w:history="1">
            <w:r w:rsidRPr="00657FA1">
              <w:rPr>
                <w:rStyle w:val="ae"/>
                <w:noProof/>
                <w:sz w:val="28"/>
                <w:szCs w:val="28"/>
              </w:rPr>
              <w:t>2.7 Определение активного механического сопротивления подвижной системы</w:t>
            </w:r>
            <w:r w:rsidRPr="00657FA1">
              <w:rPr>
                <w:noProof/>
                <w:webHidden/>
                <w:sz w:val="28"/>
                <w:szCs w:val="28"/>
              </w:rPr>
              <w:tab/>
            </w:r>
            <w:r w:rsidRPr="00657FA1">
              <w:rPr>
                <w:noProof/>
                <w:webHidden/>
                <w:sz w:val="28"/>
                <w:szCs w:val="28"/>
              </w:rPr>
              <w:fldChar w:fldCharType="begin"/>
            </w:r>
            <w:r w:rsidRPr="00657FA1">
              <w:rPr>
                <w:noProof/>
                <w:webHidden/>
                <w:sz w:val="28"/>
                <w:szCs w:val="28"/>
              </w:rPr>
              <w:instrText xml:space="preserve"> PAGEREF _Toc218556165 \h </w:instrText>
            </w:r>
            <w:r w:rsidRPr="00657FA1">
              <w:rPr>
                <w:noProof/>
                <w:webHidden/>
                <w:sz w:val="28"/>
                <w:szCs w:val="28"/>
              </w:rPr>
            </w:r>
            <w:r w:rsidRPr="00657FA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43C01">
              <w:rPr>
                <w:noProof/>
                <w:webHidden/>
                <w:sz w:val="28"/>
                <w:szCs w:val="28"/>
              </w:rPr>
              <w:t>13</w:t>
            </w:r>
            <w:r w:rsidRPr="00657FA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BBFA9F" w14:textId="4D3A1962" w:rsidR="00657FA1" w:rsidRPr="00657FA1" w:rsidRDefault="00657FA1" w:rsidP="00657FA1">
          <w:pPr>
            <w:pStyle w:val="21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8556166" w:history="1">
            <w:r w:rsidRPr="00657FA1">
              <w:rPr>
                <w:rStyle w:val="ae"/>
                <w:noProof/>
                <w:sz w:val="28"/>
                <w:szCs w:val="28"/>
              </w:rPr>
              <w:t>2.8 Определение коэффициента электромеханической связи</w:t>
            </w:r>
            <w:r w:rsidRPr="00657FA1">
              <w:rPr>
                <w:noProof/>
                <w:webHidden/>
                <w:sz w:val="28"/>
                <w:szCs w:val="28"/>
              </w:rPr>
              <w:tab/>
            </w:r>
            <w:r w:rsidRPr="00657FA1">
              <w:rPr>
                <w:noProof/>
                <w:webHidden/>
                <w:sz w:val="28"/>
                <w:szCs w:val="28"/>
              </w:rPr>
              <w:fldChar w:fldCharType="begin"/>
            </w:r>
            <w:r w:rsidRPr="00657FA1">
              <w:rPr>
                <w:noProof/>
                <w:webHidden/>
                <w:sz w:val="28"/>
                <w:szCs w:val="28"/>
              </w:rPr>
              <w:instrText xml:space="preserve"> PAGEREF _Toc218556166 \h </w:instrText>
            </w:r>
            <w:r w:rsidRPr="00657FA1">
              <w:rPr>
                <w:noProof/>
                <w:webHidden/>
                <w:sz w:val="28"/>
                <w:szCs w:val="28"/>
              </w:rPr>
            </w:r>
            <w:r w:rsidRPr="00657FA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43C01">
              <w:rPr>
                <w:noProof/>
                <w:webHidden/>
                <w:sz w:val="28"/>
                <w:szCs w:val="28"/>
              </w:rPr>
              <w:t>14</w:t>
            </w:r>
            <w:r w:rsidRPr="00657FA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8AAC43" w14:textId="38B244C9" w:rsidR="00657FA1" w:rsidRPr="00657FA1" w:rsidRDefault="00657FA1" w:rsidP="00657FA1">
          <w:pPr>
            <w:pStyle w:val="10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8556167" w:history="1">
            <w:r w:rsidRPr="00657FA1">
              <w:rPr>
                <w:rStyle w:val="ae"/>
                <w:noProof/>
                <w:sz w:val="28"/>
                <w:szCs w:val="28"/>
              </w:rPr>
              <w:t>3 Анализ результатов измерений</w:t>
            </w:r>
            <w:r w:rsidRPr="00657FA1">
              <w:rPr>
                <w:noProof/>
                <w:webHidden/>
                <w:sz w:val="28"/>
                <w:szCs w:val="28"/>
              </w:rPr>
              <w:tab/>
            </w:r>
            <w:r w:rsidRPr="00657FA1">
              <w:rPr>
                <w:noProof/>
                <w:webHidden/>
                <w:sz w:val="28"/>
                <w:szCs w:val="28"/>
              </w:rPr>
              <w:fldChar w:fldCharType="begin"/>
            </w:r>
            <w:r w:rsidRPr="00657FA1">
              <w:rPr>
                <w:noProof/>
                <w:webHidden/>
                <w:sz w:val="28"/>
                <w:szCs w:val="28"/>
              </w:rPr>
              <w:instrText xml:space="preserve"> PAGEREF _Toc218556167 \h </w:instrText>
            </w:r>
            <w:r w:rsidRPr="00657FA1">
              <w:rPr>
                <w:noProof/>
                <w:webHidden/>
                <w:sz w:val="28"/>
                <w:szCs w:val="28"/>
              </w:rPr>
            </w:r>
            <w:r w:rsidRPr="00657FA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43C01">
              <w:rPr>
                <w:noProof/>
                <w:webHidden/>
                <w:sz w:val="28"/>
                <w:szCs w:val="28"/>
              </w:rPr>
              <w:t>15</w:t>
            </w:r>
            <w:r w:rsidRPr="00657FA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F1D011" w14:textId="3EFF3B9D" w:rsidR="00210D7D" w:rsidRDefault="00210D7D" w:rsidP="00657FA1">
          <w:pPr>
            <w:spacing w:line="360" w:lineRule="auto"/>
          </w:pPr>
          <w:r w:rsidRPr="00657FA1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53414E4E" w14:textId="77777777" w:rsidR="00210D7D" w:rsidRPr="006962BA" w:rsidRDefault="00210D7D">
      <w:pPr>
        <w:rPr>
          <w:sz w:val="32"/>
          <w:szCs w:val="32"/>
        </w:rPr>
      </w:pPr>
    </w:p>
    <w:p w14:paraId="3287A4FD" w14:textId="142A7356" w:rsidR="00210D7D" w:rsidRDefault="00210D7D" w:rsidP="006962BA">
      <w:pPr>
        <w:pStyle w:val="1"/>
        <w:spacing w:line="360" w:lineRule="auto"/>
        <w:ind w:left="0"/>
        <w:jc w:val="center"/>
      </w:pPr>
      <w:r>
        <w:br w:type="page"/>
      </w:r>
      <w:bookmarkStart w:id="0" w:name="_Toc218556157"/>
      <w:r w:rsidR="006962BA" w:rsidRPr="006A75EC">
        <w:rPr>
          <w:sz w:val="32"/>
          <w:szCs w:val="32"/>
        </w:rPr>
        <w:lastRenderedPageBreak/>
        <w:t>1. Подготовка к выполнению лабораторной работы</w:t>
      </w:r>
      <w:bookmarkEnd w:id="0"/>
    </w:p>
    <w:p w14:paraId="4BF56C46" w14:textId="77777777" w:rsidR="006962BA" w:rsidRDefault="006962BA" w:rsidP="006962BA">
      <w:pPr>
        <w:spacing w:line="360" w:lineRule="auto"/>
        <w:rPr>
          <w:sz w:val="28"/>
          <w:szCs w:val="28"/>
        </w:rPr>
      </w:pPr>
    </w:p>
    <w:p w14:paraId="26C57DB8" w14:textId="400EC9CA" w:rsidR="006962BA" w:rsidRDefault="006962BA" w:rsidP="006962BA">
      <w:pPr>
        <w:pStyle w:val="af"/>
        <w:rPr>
          <w:lang w:val="en-US"/>
        </w:rPr>
      </w:pPr>
      <w:r>
        <w:tab/>
        <w:t xml:space="preserve">Для выполнения данной лабораторной работы необходимо рассчитать номер варианта задания </w:t>
      </w:r>
      <w:r>
        <w:rPr>
          <w:lang w:val="en-US"/>
        </w:rPr>
        <w:t>m</w:t>
      </w:r>
      <w:r>
        <w:t xml:space="preserve"> в соответствии с выражением</w:t>
      </w:r>
      <w:r w:rsidRPr="006962BA">
        <w:t xml:space="preserve"> (1):</w:t>
      </w:r>
    </w:p>
    <w:p w14:paraId="0BAE23A7" w14:textId="77777777" w:rsidR="006962BA" w:rsidRPr="006962BA" w:rsidRDefault="006962BA" w:rsidP="006962BA">
      <w:pPr>
        <w:spacing w:line="360" w:lineRule="auto"/>
        <w:rPr>
          <w:sz w:val="28"/>
          <w:szCs w:val="28"/>
          <w:lang w:val="en-US"/>
        </w:rPr>
      </w:pPr>
    </w:p>
    <w:p w14:paraId="7D26D49A" w14:textId="3C0DB033" w:rsidR="006962BA" w:rsidRPr="00CB597A" w:rsidRDefault="006962BA" w:rsidP="006962BA">
      <w:pPr>
        <w:pStyle w:val="af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lang w:val="en-US"/>
                </w:rPr>
                <m:t>m=1+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A+B+C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  <w:lang w:val="en-US"/>
                </w:rPr>
                <m:t>%</m:t>
              </m:r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  <w:lang w:val="en-US"/>
                </w:rPr>
                <m:t>10</m:t>
              </m:r>
              <m: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</m:e>
          </m:eqArr>
        </m:oMath>
      </m:oMathPara>
    </w:p>
    <w:p w14:paraId="73F8192D" w14:textId="37772B27" w:rsidR="006962BA" w:rsidRDefault="006962BA" w:rsidP="006962BA">
      <w:pPr>
        <w:pStyle w:val="af"/>
        <w:ind w:firstLine="0"/>
      </w:pPr>
    </w:p>
    <w:p w14:paraId="0F037867" w14:textId="612452F7" w:rsidR="006962BA" w:rsidRDefault="006962BA" w:rsidP="006962BA">
      <w:pPr>
        <w:pStyle w:val="af"/>
        <w:ind w:firstLine="0"/>
        <w:rPr>
          <w:rFonts w:eastAsiaTheme="minorEastAsia"/>
        </w:rPr>
      </w:pPr>
      <w:r>
        <w:t xml:space="preserve">где </w:t>
      </w:r>
      <w:r>
        <w:rPr>
          <w:lang w:val="en-US"/>
        </w:rPr>
        <w:t>A</w:t>
      </w:r>
      <w:r w:rsidRPr="006962BA">
        <w:t xml:space="preserve">, </w:t>
      </w:r>
      <w:r>
        <w:rPr>
          <w:lang w:val="en-US"/>
        </w:rPr>
        <w:t>B</w:t>
      </w:r>
      <w:r w:rsidRPr="006962BA">
        <w:t xml:space="preserve"> </w:t>
      </w:r>
      <w:r>
        <w:t xml:space="preserve">и </w:t>
      </w:r>
      <w:r>
        <w:rPr>
          <w:lang w:val="en-US"/>
        </w:rPr>
        <w:t>C</w:t>
      </w:r>
      <w:r w:rsidRPr="006962BA">
        <w:t xml:space="preserve"> </w:t>
      </w:r>
      <w:r>
        <w:t xml:space="preserve">это </w:t>
      </w:r>
      <w:r w:rsidRPr="00CB597A">
        <w:rPr>
          <w:rFonts w:eastAsiaTheme="minorEastAsia"/>
        </w:rPr>
        <w:t>день (ДД), месяц (ММ) и год (ГГГГ) рождения соответственно; % — операция деления по модулю (вычисление остатка от деления одного числа на другое)</w:t>
      </w:r>
      <w:r>
        <w:rPr>
          <w:rFonts w:eastAsiaTheme="minorEastAsia"/>
        </w:rPr>
        <w:t>.</w:t>
      </w:r>
    </w:p>
    <w:p w14:paraId="299A8101" w14:textId="77777777" w:rsidR="006962BA" w:rsidRDefault="006962BA" w:rsidP="006962BA">
      <w:pPr>
        <w:pStyle w:val="af"/>
        <w:ind w:firstLine="0"/>
        <w:rPr>
          <w:rFonts w:eastAsiaTheme="minorEastAsia"/>
        </w:rPr>
      </w:pPr>
    </w:p>
    <w:p w14:paraId="1D81A9E5" w14:textId="43A1CF84" w:rsidR="006962BA" w:rsidRPr="00CB597A" w:rsidRDefault="006962BA" w:rsidP="006962BA">
      <w:pPr>
        <w:pStyle w:val="af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 xml:space="preserve">                 </m:t>
              </m:r>
              <m:r>
                <w:rPr>
                  <w:rFonts w:ascii="Cambria Math" w:hAnsi="Cambria Math"/>
                  <w:lang w:val="en-US"/>
                </w:rPr>
                <m:t>m=1+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</w:rPr>
                    <m:t>004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  <w:lang w:val="en-US"/>
                </w:rPr>
                <m:t>%</m:t>
              </m:r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  <w:lang w:val="en-US"/>
                </w:rPr>
                <m:t>10=</m:t>
              </m:r>
              <m:r>
                <w:rPr>
                  <w:rFonts w:ascii="Cambria Math" w:hAnsi="Cambria Math"/>
                  <w:lang w:val="en-US"/>
                </w:rPr>
                <m:t>7</m:t>
              </m:r>
              <m:r>
                <w:rPr>
                  <w:rFonts w:ascii="Cambria Math" w:hAnsi="Cambria Math"/>
                  <w:lang w:val="en-US"/>
                </w:rPr>
                <m:t>#</m:t>
              </m:r>
            </m:e>
          </m:eqArr>
        </m:oMath>
      </m:oMathPara>
    </w:p>
    <w:p w14:paraId="5379AC90" w14:textId="05C94908" w:rsidR="006962BA" w:rsidRDefault="006962BA" w:rsidP="006962BA">
      <w:pPr>
        <w:pStyle w:val="af"/>
        <w:ind w:firstLine="0"/>
      </w:pPr>
      <w:r>
        <w:tab/>
      </w:r>
    </w:p>
    <w:p w14:paraId="1D9FD03D" w14:textId="137AB26B" w:rsidR="006962BA" w:rsidRDefault="006962BA" w:rsidP="006962BA">
      <w:pPr>
        <w:pStyle w:val="af"/>
        <w:ind w:firstLine="0"/>
      </w:pPr>
      <w:r>
        <w:tab/>
        <w:t xml:space="preserve">На основании варианта 7 определим параметры ЭДГГ и файл, содержащий зависимость модуля и фазы </w:t>
      </w:r>
      <w:r w:rsidR="00190F87">
        <w:t>полного входного электрического сопротивления, указанные в таблице 1.</w:t>
      </w:r>
    </w:p>
    <w:p w14:paraId="6B4E46AB" w14:textId="0BAC1BF2" w:rsidR="00190F87" w:rsidRDefault="00190F87" w:rsidP="00190F87">
      <w:pPr>
        <w:pStyle w:val="af"/>
        <w:ind w:firstLine="0"/>
        <w:jc w:val="right"/>
        <w:rPr>
          <w:sz w:val="24"/>
          <w:szCs w:val="20"/>
          <w:lang w:val="en-US"/>
        </w:rPr>
      </w:pPr>
      <w:r>
        <w:rPr>
          <w:sz w:val="24"/>
          <w:szCs w:val="20"/>
        </w:rPr>
        <w:t>Таблица 1 – Исходные данные для лабораторной работы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85"/>
        <w:gridCol w:w="2588"/>
        <w:gridCol w:w="1014"/>
        <w:gridCol w:w="955"/>
        <w:gridCol w:w="946"/>
        <w:gridCol w:w="989"/>
        <w:gridCol w:w="939"/>
        <w:gridCol w:w="1029"/>
      </w:tblGrid>
      <w:tr w:rsidR="00190F87" w14:paraId="66F3061D" w14:textId="77777777" w:rsidTr="00190F87">
        <w:tc>
          <w:tcPr>
            <w:tcW w:w="1168" w:type="dxa"/>
            <w:vAlign w:val="center"/>
          </w:tcPr>
          <w:p w14:paraId="6EC39F3C" w14:textId="7888416C" w:rsidR="00190F87" w:rsidRPr="00190F87" w:rsidRDefault="00190F87" w:rsidP="00190F87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168" w:type="dxa"/>
            <w:vAlign w:val="center"/>
          </w:tcPr>
          <w:p w14:paraId="61C0A7F9" w14:textId="50C383D6" w:rsidR="00190F87" w:rsidRPr="00190F87" w:rsidRDefault="00190F87" w:rsidP="00190F87">
            <w:pPr>
              <w:pStyle w:val="af"/>
              <w:ind w:firstLine="0"/>
              <w:jc w:val="center"/>
            </w:pPr>
            <w:r>
              <w:t>Имя файла</w:t>
            </w:r>
          </w:p>
        </w:tc>
        <w:tc>
          <w:tcPr>
            <w:tcW w:w="1168" w:type="dxa"/>
            <w:vAlign w:val="center"/>
          </w:tcPr>
          <w:p w14:paraId="36F8D9F1" w14:textId="41E80408" w:rsidR="00190F87" w:rsidRPr="00190F87" w:rsidRDefault="00190F87" w:rsidP="00190F87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Pr="00A34A49">
              <w:rPr>
                <w:vertAlign w:val="subscript"/>
              </w:rPr>
              <w:t>ном</w:t>
            </w:r>
            <w:r w:rsidRPr="00A34A49">
              <w:t xml:space="preserve">, </w:t>
            </w:r>
            <w:r>
              <w:t>Ом</w:t>
            </w:r>
          </w:p>
        </w:tc>
        <w:tc>
          <w:tcPr>
            <w:tcW w:w="1168" w:type="dxa"/>
            <w:vAlign w:val="center"/>
          </w:tcPr>
          <w:p w14:paraId="03CDCE44" w14:textId="7CEF8324" w:rsidR="00190F87" w:rsidRPr="00190F87" w:rsidRDefault="00190F87" w:rsidP="00190F87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  <w:r>
              <w:rPr>
                <w:vertAlign w:val="subscript"/>
                <w:lang w:val="en-US"/>
              </w:rPr>
              <w:t>D</w:t>
            </w:r>
            <w:r w:rsidRPr="00A34A49">
              <w:rPr>
                <w:lang w:val="en-US"/>
              </w:rPr>
              <w:t xml:space="preserve">, </w:t>
            </w:r>
            <w:r>
              <w:t>мм</w:t>
            </w:r>
          </w:p>
        </w:tc>
        <w:tc>
          <w:tcPr>
            <w:tcW w:w="1168" w:type="dxa"/>
            <w:vAlign w:val="center"/>
          </w:tcPr>
          <w:p w14:paraId="096EC6C5" w14:textId="0B86ECEC" w:rsidR="00190F87" w:rsidRPr="00190F87" w:rsidRDefault="00190F87" w:rsidP="00190F87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Pr="00A34A49">
              <w:rPr>
                <w:vertAlign w:val="subscript"/>
                <w:lang w:val="en-US"/>
              </w:rPr>
              <w:t>E</w:t>
            </w:r>
            <w:r>
              <w:rPr>
                <w:lang w:val="en-US"/>
              </w:rPr>
              <w:t xml:space="preserve">, </w:t>
            </w:r>
            <w:r>
              <w:t>Ом</w:t>
            </w:r>
          </w:p>
        </w:tc>
        <w:tc>
          <w:tcPr>
            <w:tcW w:w="1168" w:type="dxa"/>
            <w:vAlign w:val="center"/>
          </w:tcPr>
          <w:p w14:paraId="79CC32A7" w14:textId="523BE27D" w:rsidR="00190F87" w:rsidRPr="00190F87" w:rsidRDefault="00190F87" w:rsidP="00190F87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  <w:r>
              <w:rPr>
                <w:vertAlign w:val="subscript"/>
                <w:lang w:val="en-US"/>
              </w:rPr>
              <w:t>X</w:t>
            </w:r>
            <w:r>
              <w:rPr>
                <w:lang w:val="en-US"/>
              </w:rPr>
              <w:t xml:space="preserve">, </w:t>
            </w:r>
            <w:r>
              <w:t>г</w:t>
            </w:r>
          </w:p>
        </w:tc>
        <w:tc>
          <w:tcPr>
            <w:tcW w:w="1168" w:type="dxa"/>
            <w:vAlign w:val="center"/>
          </w:tcPr>
          <w:p w14:paraId="29C02EA0" w14:textId="5E6CBD8F" w:rsidR="00190F87" w:rsidRPr="00190F87" w:rsidRDefault="00190F87" w:rsidP="00190F87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  <w:r>
              <w:rPr>
                <w:vertAlign w:val="subscript"/>
                <w:lang w:val="en-US"/>
              </w:rPr>
              <w:t>C</w:t>
            </w:r>
            <w:r>
              <w:rPr>
                <w:lang w:val="en-US"/>
              </w:rPr>
              <w:t xml:space="preserve">, </w:t>
            </w:r>
            <m:oMath>
              <m:r>
                <w:rPr>
                  <w:rFonts w:ascii="Cambria Math" w:hAnsi="Cambria Math"/>
                  <w:lang w:val="en-US"/>
                </w:rPr>
                <m:t>℃</m:t>
              </m:r>
            </m:oMath>
          </w:p>
        </w:tc>
        <w:tc>
          <w:tcPr>
            <w:tcW w:w="1169" w:type="dxa"/>
            <w:vAlign w:val="center"/>
          </w:tcPr>
          <w:p w14:paraId="4CC970A3" w14:textId="0CB10339" w:rsidR="00190F87" w:rsidRPr="00190F87" w:rsidRDefault="00190F87" w:rsidP="00190F87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</w:t>
            </w:r>
            <w:r>
              <w:rPr>
                <w:vertAlign w:val="subscript"/>
              </w:rPr>
              <w:t>АТМ</w:t>
            </w:r>
            <w:r>
              <w:t>, гПа</w:t>
            </w:r>
          </w:p>
        </w:tc>
      </w:tr>
      <w:tr w:rsidR="00190F87" w14:paraId="3FABA600" w14:textId="77777777" w:rsidTr="00190F87">
        <w:tc>
          <w:tcPr>
            <w:tcW w:w="1168" w:type="dxa"/>
            <w:vAlign w:val="center"/>
          </w:tcPr>
          <w:p w14:paraId="143E6BC4" w14:textId="7DD5673D" w:rsidR="00190F87" w:rsidRPr="00190F87" w:rsidRDefault="00190F87" w:rsidP="00190F87">
            <w:pPr>
              <w:pStyle w:val="af"/>
              <w:ind w:firstLine="0"/>
              <w:jc w:val="center"/>
            </w:pPr>
            <w:r>
              <w:t>7</w:t>
            </w:r>
          </w:p>
        </w:tc>
        <w:tc>
          <w:tcPr>
            <w:tcW w:w="1168" w:type="dxa"/>
            <w:vAlign w:val="center"/>
          </w:tcPr>
          <w:p w14:paraId="39B900E4" w14:textId="753A8A37" w:rsidR="00190F87" w:rsidRPr="00190F87" w:rsidRDefault="00190F87" w:rsidP="00190F87">
            <w:pPr>
              <w:pStyle w:val="af"/>
              <w:ind w:firstLine="0"/>
              <w:jc w:val="center"/>
              <w:rPr>
                <w:lang w:val="en-US"/>
              </w:rPr>
            </w:pPr>
            <w:r w:rsidRPr="00190F87">
              <w:rPr>
                <w:lang w:val="en-US"/>
              </w:rPr>
              <w:t>AM3_Driver07.mdat</w:t>
            </w:r>
          </w:p>
        </w:tc>
        <w:tc>
          <w:tcPr>
            <w:tcW w:w="1168" w:type="dxa"/>
            <w:vAlign w:val="center"/>
          </w:tcPr>
          <w:p w14:paraId="0963F7A2" w14:textId="7971D4FB" w:rsidR="00190F87" w:rsidRPr="00190F87" w:rsidRDefault="00190F87" w:rsidP="00190F87">
            <w:pPr>
              <w:pStyle w:val="af"/>
              <w:ind w:firstLine="0"/>
              <w:jc w:val="center"/>
            </w:pPr>
            <w:r>
              <w:t>4</w:t>
            </w:r>
          </w:p>
        </w:tc>
        <w:tc>
          <w:tcPr>
            <w:tcW w:w="1168" w:type="dxa"/>
            <w:vAlign w:val="center"/>
          </w:tcPr>
          <w:p w14:paraId="5B1FBC4B" w14:textId="10BE588F" w:rsidR="00190F87" w:rsidRPr="00190F87" w:rsidRDefault="00190F87" w:rsidP="00190F87">
            <w:pPr>
              <w:pStyle w:val="af"/>
              <w:ind w:firstLine="0"/>
              <w:jc w:val="center"/>
            </w:pPr>
            <w:r>
              <w:t>40</w:t>
            </w:r>
          </w:p>
        </w:tc>
        <w:tc>
          <w:tcPr>
            <w:tcW w:w="1168" w:type="dxa"/>
            <w:vAlign w:val="center"/>
          </w:tcPr>
          <w:p w14:paraId="6B877D28" w14:textId="71581C32" w:rsidR="00190F87" w:rsidRPr="00190F87" w:rsidRDefault="00190F87" w:rsidP="00190F87">
            <w:pPr>
              <w:pStyle w:val="af"/>
              <w:ind w:firstLine="0"/>
              <w:jc w:val="center"/>
            </w:pPr>
            <w:r>
              <w:t>3</w:t>
            </w:r>
          </w:p>
        </w:tc>
        <w:tc>
          <w:tcPr>
            <w:tcW w:w="1168" w:type="dxa"/>
            <w:vAlign w:val="center"/>
          </w:tcPr>
          <w:p w14:paraId="47D967A9" w14:textId="345A90D9" w:rsidR="00190F87" w:rsidRPr="00190F87" w:rsidRDefault="00190F87" w:rsidP="00190F87">
            <w:pPr>
              <w:pStyle w:val="af"/>
              <w:ind w:firstLine="0"/>
              <w:jc w:val="center"/>
            </w:pPr>
            <w:r>
              <w:t>0</w:t>
            </w:r>
            <w:r>
              <w:rPr>
                <w:lang w:val="en-US"/>
              </w:rPr>
              <w:t>,</w:t>
            </w:r>
            <w:r>
              <w:t>67</w:t>
            </w:r>
          </w:p>
        </w:tc>
        <w:tc>
          <w:tcPr>
            <w:tcW w:w="1168" w:type="dxa"/>
            <w:vAlign w:val="center"/>
          </w:tcPr>
          <w:p w14:paraId="7A6A893F" w14:textId="199A00DB" w:rsidR="00190F87" w:rsidRPr="00190F87" w:rsidRDefault="00190F87" w:rsidP="00190F87">
            <w:pPr>
              <w:pStyle w:val="af"/>
              <w:ind w:firstLine="0"/>
              <w:jc w:val="center"/>
            </w:pPr>
            <w:r>
              <w:t>21</w:t>
            </w:r>
          </w:p>
        </w:tc>
        <w:tc>
          <w:tcPr>
            <w:tcW w:w="1169" w:type="dxa"/>
            <w:vAlign w:val="center"/>
          </w:tcPr>
          <w:p w14:paraId="64202155" w14:textId="020C86EB" w:rsidR="00190F87" w:rsidRPr="00190F87" w:rsidRDefault="00190F87" w:rsidP="00190F87">
            <w:pPr>
              <w:pStyle w:val="af"/>
              <w:ind w:firstLine="0"/>
              <w:jc w:val="center"/>
            </w:pPr>
            <w:r>
              <w:t>1027</w:t>
            </w:r>
          </w:p>
        </w:tc>
      </w:tr>
    </w:tbl>
    <w:p w14:paraId="1F29E14E" w14:textId="42B8F4DA" w:rsidR="00190F87" w:rsidRDefault="00190F87" w:rsidP="00190F87">
      <w:pPr>
        <w:pStyle w:val="af"/>
        <w:ind w:firstLine="0"/>
        <w:jc w:val="right"/>
        <w:rPr>
          <w:sz w:val="24"/>
          <w:szCs w:val="20"/>
          <w:lang w:val="en-US"/>
        </w:rPr>
      </w:pPr>
    </w:p>
    <w:p w14:paraId="4C961CBF" w14:textId="77777777" w:rsidR="00190F87" w:rsidRDefault="00190F87">
      <w:pPr>
        <w:rPr>
          <w:rFonts w:eastAsiaTheme="minorHAnsi" w:cstheme="minorBidi"/>
          <w:kern w:val="2"/>
          <w:sz w:val="24"/>
          <w:szCs w:val="20"/>
          <w:lang w:val="en-US"/>
          <w14:ligatures w14:val="standardContextual"/>
        </w:rPr>
      </w:pPr>
      <w:r>
        <w:rPr>
          <w:sz w:val="24"/>
          <w:szCs w:val="20"/>
          <w:lang w:val="en-US"/>
        </w:rPr>
        <w:br w:type="page"/>
      </w:r>
    </w:p>
    <w:p w14:paraId="6D53CBA9" w14:textId="1F97C699" w:rsidR="00190F87" w:rsidRPr="006A75EC" w:rsidRDefault="00190F87" w:rsidP="00E5765A">
      <w:pPr>
        <w:pStyle w:val="1"/>
        <w:spacing w:line="360" w:lineRule="auto"/>
        <w:ind w:left="0"/>
        <w:jc w:val="center"/>
        <w:rPr>
          <w:sz w:val="32"/>
          <w:szCs w:val="32"/>
        </w:rPr>
      </w:pPr>
      <w:bookmarkStart w:id="1" w:name="_Toc218556158"/>
      <w:r w:rsidRPr="006A75EC">
        <w:rPr>
          <w:sz w:val="32"/>
          <w:szCs w:val="32"/>
        </w:rPr>
        <w:lastRenderedPageBreak/>
        <w:t xml:space="preserve">2. </w:t>
      </w:r>
      <w:r w:rsidRPr="006A75EC">
        <w:rPr>
          <w:sz w:val="32"/>
          <w:szCs w:val="32"/>
        </w:rPr>
        <w:t>Измерение электрических характеристик динамической головки громкоговорителя</w:t>
      </w:r>
      <w:bookmarkEnd w:id="1"/>
    </w:p>
    <w:p w14:paraId="14E0FC83" w14:textId="77777777" w:rsidR="00E5765A" w:rsidRDefault="00E5765A" w:rsidP="00E5765A">
      <w:pPr>
        <w:pStyle w:val="1"/>
        <w:spacing w:line="360" w:lineRule="auto"/>
        <w:ind w:left="0"/>
        <w:jc w:val="center"/>
      </w:pPr>
    </w:p>
    <w:p w14:paraId="0D63B5E0" w14:textId="69CC38BE" w:rsidR="00E5765A" w:rsidRDefault="00E5765A" w:rsidP="00E5765A">
      <w:pPr>
        <w:pStyle w:val="af"/>
      </w:pPr>
      <w:r>
        <w:t xml:space="preserve">Запустим ПО </w:t>
      </w:r>
      <w:r>
        <w:rPr>
          <w:lang w:val="en-US"/>
        </w:rPr>
        <w:t>REW</w:t>
      </w:r>
      <w:r>
        <w:t xml:space="preserve"> и о</w:t>
      </w:r>
      <w:r>
        <w:t>ткроем файл, содержащий результаты измерений импеданса головок громкоговорителей.</w:t>
      </w:r>
    </w:p>
    <w:p w14:paraId="18D5A217" w14:textId="77777777" w:rsidR="00E5765A" w:rsidRDefault="00E5765A" w:rsidP="00E5765A">
      <w:pPr>
        <w:pStyle w:val="af"/>
        <w:rPr>
          <w:rFonts w:asciiTheme="minorHAnsi" w:hAnsiTheme="minorHAnsi"/>
          <w:kern w:val="0"/>
          <w:sz w:val="22"/>
          <w14:ligatures w14:val="none"/>
        </w:rPr>
      </w:pPr>
      <w:r w:rsidRPr="00A34A49">
        <w:t>Выбер</w:t>
      </w:r>
      <w:r>
        <w:t>ем</w:t>
      </w:r>
      <w:r w:rsidRPr="00A34A49">
        <w:t xml:space="preserve"> режим отображения всех частотных зависимостей модуля импеданса</w:t>
      </w:r>
      <w:r>
        <w:t xml:space="preserve">. </w:t>
      </w:r>
      <w:r w:rsidRPr="00A34A49">
        <w:t xml:space="preserve">С помощью кнопки </w:t>
      </w:r>
      <w:proofErr w:type="spellStart"/>
      <w:r w:rsidRPr="00A34A49">
        <w:t>Actions</w:t>
      </w:r>
      <w:proofErr w:type="spellEnd"/>
      <w:r w:rsidRPr="00A34A49">
        <w:t xml:space="preserve"> откро</w:t>
      </w:r>
      <w:r>
        <w:t>ем</w:t>
      </w:r>
      <w:r w:rsidRPr="00A34A49">
        <w:t xml:space="preserve"> диалоговое окно </w:t>
      </w:r>
      <w:proofErr w:type="spellStart"/>
      <w:r w:rsidRPr="00A34A49">
        <w:t>Actions</w:t>
      </w:r>
      <w:proofErr w:type="spellEnd"/>
      <w:r w:rsidRPr="00A34A49">
        <w:t xml:space="preserve"> </w:t>
      </w:r>
      <w:proofErr w:type="spellStart"/>
      <w:r w:rsidRPr="00A34A49">
        <w:t>for</w:t>
      </w:r>
      <w:proofErr w:type="spellEnd"/>
      <w:r w:rsidRPr="00A34A49">
        <w:t xml:space="preserve"> All </w:t>
      </w:r>
      <w:proofErr w:type="spellStart"/>
      <w:r w:rsidRPr="00A34A49">
        <w:t>Impedance</w:t>
      </w:r>
      <w:proofErr w:type="spellEnd"/>
      <w:r w:rsidRPr="00A34A49">
        <w:t>. В появившемся диалоговом окне установи</w:t>
      </w:r>
      <w:r>
        <w:t>м</w:t>
      </w:r>
      <w:r w:rsidRPr="00A34A49">
        <w:t xml:space="preserve"> интервал сглаживания по частоте равным 1/24 октавы</w:t>
      </w:r>
      <w:r>
        <w:t>.</w:t>
      </w:r>
    </w:p>
    <w:p w14:paraId="56B813FC" w14:textId="77777777" w:rsidR="00E5765A" w:rsidRDefault="00E5765A" w:rsidP="00E5765A">
      <w:pPr>
        <w:pStyle w:val="af"/>
      </w:pPr>
      <w:r w:rsidRPr="00A34A49">
        <w:t>Сохрани</w:t>
      </w:r>
      <w:r>
        <w:t>м</w:t>
      </w:r>
      <w:r w:rsidRPr="00A34A49">
        <w:t xml:space="preserve"> измерения с помощью пункта меню File — Save </w:t>
      </w:r>
      <w:proofErr w:type="spellStart"/>
      <w:r w:rsidRPr="00A34A49">
        <w:t>all</w:t>
      </w:r>
      <w:proofErr w:type="spellEnd"/>
      <w:r w:rsidRPr="00A34A49">
        <w:t xml:space="preserve"> </w:t>
      </w:r>
      <w:proofErr w:type="spellStart"/>
      <w:r w:rsidRPr="00A34A49">
        <w:t>measurements</w:t>
      </w:r>
      <w:proofErr w:type="spellEnd"/>
      <w:r>
        <w:t>.</w:t>
      </w:r>
    </w:p>
    <w:p w14:paraId="6EE39D42" w14:textId="23D21E0D" w:rsidR="00E5765A" w:rsidRDefault="00E5765A" w:rsidP="00E5765A">
      <w:pPr>
        <w:pStyle w:val="af"/>
      </w:pPr>
      <w:r>
        <w:t>Зафиксируем ч</w:t>
      </w:r>
      <w:r w:rsidRPr="003B6E8C">
        <w:t>астотные зависимости модуля и фазы полного входного электрического сопротивления ЭДГГ</w:t>
      </w:r>
      <w:r>
        <w:t xml:space="preserve"> без добавочной и с добавочной массой в отчёте на рис</w:t>
      </w:r>
      <w:r>
        <w:t xml:space="preserve">унке </w:t>
      </w:r>
      <w:r>
        <w:t>1 и рис</w:t>
      </w:r>
      <w:r>
        <w:t xml:space="preserve">унке </w:t>
      </w:r>
      <w:r>
        <w:t>2 соответственно.</w:t>
      </w:r>
    </w:p>
    <w:p w14:paraId="0E52C82A" w14:textId="1A2195B1" w:rsidR="00E5765A" w:rsidRDefault="00E5765A" w:rsidP="00E5765A">
      <w:pPr>
        <w:pStyle w:val="af"/>
        <w:ind w:firstLine="0"/>
        <w:jc w:val="center"/>
      </w:pPr>
      <w:r>
        <w:rPr>
          <w:noProof/>
        </w:rPr>
        <w:drawing>
          <wp:inline distT="0" distB="0" distL="0" distR="0" wp14:anchorId="2D0AB411" wp14:editId="644DDCEE">
            <wp:extent cx="5939790" cy="3013710"/>
            <wp:effectExtent l="0" t="0" r="3810" b="0"/>
            <wp:docPr id="2043636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DD716" w14:textId="77777777" w:rsidR="00E5765A" w:rsidRDefault="00E5765A" w:rsidP="006A75EC">
      <w:pPr>
        <w:pStyle w:val="af2"/>
        <w:spacing w:line="360" w:lineRule="auto"/>
      </w:pPr>
      <w:r>
        <w:t>Рисунок 1 – Ч</w:t>
      </w:r>
      <w:r w:rsidRPr="003B6E8C">
        <w:t>астотн</w:t>
      </w:r>
      <w:r>
        <w:t>ая</w:t>
      </w:r>
      <w:r w:rsidRPr="003B6E8C">
        <w:t xml:space="preserve"> зависимост</w:t>
      </w:r>
      <w:r>
        <w:t>ь</w:t>
      </w:r>
      <w:r w:rsidRPr="003B6E8C">
        <w:t xml:space="preserve"> модуля и фазы полного входного электрического сопротивления ЭДГГ</w:t>
      </w:r>
      <w:r>
        <w:t xml:space="preserve"> без добавочной массы</w:t>
      </w:r>
    </w:p>
    <w:p w14:paraId="416D846B" w14:textId="2BD6E2E2" w:rsidR="00E5765A" w:rsidRDefault="00E5765A" w:rsidP="00E5765A">
      <w:pPr>
        <w:pStyle w:val="af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C0D901A" wp14:editId="373CA01A">
            <wp:extent cx="5939790" cy="3013710"/>
            <wp:effectExtent l="0" t="0" r="3810" b="0"/>
            <wp:docPr id="30579982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78884" w14:textId="64CF9886" w:rsidR="00E5765A" w:rsidRDefault="00E5765A" w:rsidP="006A75EC">
      <w:pPr>
        <w:pStyle w:val="af2"/>
        <w:spacing w:line="360" w:lineRule="auto"/>
      </w:pPr>
      <w:r>
        <w:t xml:space="preserve">Рисунок </w:t>
      </w:r>
      <w:r>
        <w:t>2</w:t>
      </w:r>
      <w:r>
        <w:t xml:space="preserve"> – Ч</w:t>
      </w:r>
      <w:r w:rsidRPr="003B6E8C">
        <w:t>астотн</w:t>
      </w:r>
      <w:r>
        <w:t>ая</w:t>
      </w:r>
      <w:r w:rsidRPr="003B6E8C">
        <w:t xml:space="preserve"> зависимост</w:t>
      </w:r>
      <w:r>
        <w:t>ь</w:t>
      </w:r>
      <w:r w:rsidRPr="003B6E8C">
        <w:t xml:space="preserve"> модуля и фазы полного входного электрического сопротивления ЭДГГ</w:t>
      </w:r>
      <w:r>
        <w:t xml:space="preserve"> с добавочной массой</w:t>
      </w:r>
    </w:p>
    <w:p w14:paraId="28958622" w14:textId="30F061B7" w:rsidR="00E5765A" w:rsidRDefault="00E5765A">
      <w:pPr>
        <w:rPr>
          <w:rFonts w:eastAsiaTheme="minorHAnsi" w:cstheme="minorBidi"/>
          <w:kern w:val="2"/>
          <w:sz w:val="28"/>
          <w14:ligatures w14:val="standardContextual"/>
        </w:rPr>
      </w:pPr>
      <w:r>
        <w:br w:type="page"/>
      </w:r>
    </w:p>
    <w:p w14:paraId="56F4BBA6" w14:textId="53B19FFD" w:rsidR="00E5765A" w:rsidRPr="00E5765A" w:rsidRDefault="00E5765A" w:rsidP="00E5765A">
      <w:pPr>
        <w:pStyle w:val="1"/>
        <w:spacing w:line="360" w:lineRule="auto"/>
        <w:ind w:left="0"/>
        <w:jc w:val="center"/>
        <w:rPr>
          <w:sz w:val="32"/>
          <w:szCs w:val="32"/>
        </w:rPr>
      </w:pPr>
      <w:bookmarkStart w:id="2" w:name="_Toc217232262"/>
      <w:bookmarkStart w:id="3" w:name="_Toc218556159"/>
      <w:r w:rsidRPr="00E5765A">
        <w:rPr>
          <w:sz w:val="32"/>
          <w:szCs w:val="32"/>
        </w:rPr>
        <w:lastRenderedPageBreak/>
        <w:t>2.1 Определение частоты механического и электромеханического резонанса</w:t>
      </w:r>
      <w:bookmarkEnd w:id="2"/>
      <w:bookmarkEnd w:id="3"/>
    </w:p>
    <w:p w14:paraId="035BF7C6" w14:textId="77777777" w:rsidR="00E5765A" w:rsidRPr="00E5765A" w:rsidRDefault="00E5765A" w:rsidP="00E5765A">
      <w:pPr>
        <w:pStyle w:val="af"/>
        <w:ind w:firstLine="0"/>
      </w:pPr>
    </w:p>
    <w:p w14:paraId="05CFB6DC" w14:textId="77777777" w:rsidR="00E5765A" w:rsidRPr="00A34A49" w:rsidRDefault="00E5765A" w:rsidP="00E5765A">
      <w:pPr>
        <w:pStyle w:val="af"/>
      </w:pPr>
      <w:r w:rsidRPr="00A34A49">
        <w:t>Сдела</w:t>
      </w:r>
      <w:r>
        <w:t>ем</w:t>
      </w:r>
      <w:r w:rsidRPr="00A34A49">
        <w:t xml:space="preserve"> активной карточку, содержащую результаты измерений импеданса исследуемой ЭДГГ без добавочной массы.</w:t>
      </w:r>
    </w:p>
    <w:p w14:paraId="0CA6CA73" w14:textId="77777777" w:rsidR="00E5765A" w:rsidRDefault="00E5765A" w:rsidP="00E5765A">
      <w:pPr>
        <w:pStyle w:val="af"/>
      </w:pPr>
      <w:r w:rsidRPr="00A34A49">
        <w:t xml:space="preserve">По графику </w:t>
      </w:r>
      <w:r>
        <w:t>ФЧХ определим частоты механического и электромеханического резонанса:</w:t>
      </w:r>
    </w:p>
    <w:p w14:paraId="75B15DEA" w14:textId="237C0137" w:rsidR="00E5765A" w:rsidRPr="00302D79" w:rsidRDefault="00E5765A" w:rsidP="00E5765A">
      <w:pPr>
        <w:pStyle w:val="af"/>
      </w:pPr>
      <w:r>
        <w:t xml:space="preserve">1) частота механического резонанса </w:t>
      </w:r>
      <w:proofErr w:type="spellStart"/>
      <w:r>
        <w:rPr>
          <w:lang w:val="en-US"/>
        </w:rPr>
        <w:t>f</w:t>
      </w:r>
      <w:r>
        <w:rPr>
          <w:vertAlign w:val="subscript"/>
          <w:lang w:val="en-US"/>
        </w:rPr>
        <w:t>S</w:t>
      </w:r>
      <w:proofErr w:type="spellEnd"/>
      <w:r w:rsidRPr="00942A96">
        <w:t xml:space="preserve"> = </w:t>
      </w:r>
      <w:r>
        <w:t>194</w:t>
      </w:r>
      <w:r>
        <w:t xml:space="preserve"> Гц</w:t>
      </w:r>
      <w:r w:rsidRPr="00942A96">
        <w:t>;</w:t>
      </w:r>
    </w:p>
    <w:p w14:paraId="306CC66E" w14:textId="1A650F10" w:rsidR="00E5765A" w:rsidRPr="00942A96" w:rsidRDefault="00E5765A" w:rsidP="00E5765A">
      <w:pPr>
        <w:pStyle w:val="af"/>
      </w:pPr>
      <w:r w:rsidRPr="00942A96">
        <w:t>2</w:t>
      </w:r>
      <w:r>
        <w:t>)</w:t>
      </w:r>
      <w:r w:rsidRPr="00942A96">
        <w:t xml:space="preserve"> </w:t>
      </w:r>
      <w:r>
        <w:t xml:space="preserve">частота электромеханического резонанса </w:t>
      </w:r>
      <w:proofErr w:type="spellStart"/>
      <w:r>
        <w:rPr>
          <w:lang w:val="en-US"/>
        </w:rPr>
        <w:t>f</w:t>
      </w:r>
      <w:r>
        <w:rPr>
          <w:vertAlign w:val="subscript"/>
          <w:lang w:val="en-US"/>
        </w:rPr>
        <w:t>E</w:t>
      </w:r>
      <w:proofErr w:type="spellEnd"/>
      <w:r w:rsidRPr="00942A96">
        <w:t xml:space="preserve"> = </w:t>
      </w:r>
      <w:r w:rsidR="00353852">
        <w:t>630</w:t>
      </w:r>
      <w:r>
        <w:t xml:space="preserve"> Гц.</w:t>
      </w:r>
    </w:p>
    <w:p w14:paraId="14C98E49" w14:textId="276C6E49" w:rsidR="006A75EC" w:rsidRDefault="006A75EC">
      <w:pPr>
        <w:rPr>
          <w:rFonts w:eastAsiaTheme="minorHAnsi" w:cstheme="minorBidi"/>
          <w:kern w:val="2"/>
          <w:sz w:val="28"/>
          <w14:ligatures w14:val="standardContextual"/>
        </w:rPr>
      </w:pPr>
      <w:r>
        <w:br w:type="page"/>
      </w:r>
    </w:p>
    <w:p w14:paraId="72241B24" w14:textId="77777777" w:rsidR="006A75EC" w:rsidRPr="006A75EC" w:rsidRDefault="006A75EC" w:rsidP="006A75EC">
      <w:pPr>
        <w:pStyle w:val="af4"/>
        <w:ind w:firstLine="0"/>
        <w:jc w:val="center"/>
        <w:outlineLvl w:val="1"/>
        <w:rPr>
          <w:sz w:val="32"/>
          <w:szCs w:val="32"/>
        </w:rPr>
      </w:pPr>
      <w:bookmarkStart w:id="4" w:name="_Toc217232263"/>
      <w:bookmarkStart w:id="5" w:name="_Toc218556160"/>
      <w:r w:rsidRPr="006A75EC">
        <w:rPr>
          <w:sz w:val="32"/>
          <w:szCs w:val="32"/>
        </w:rPr>
        <w:lastRenderedPageBreak/>
        <w:t>2.2 Определение добротности головки громкоговорителя</w:t>
      </w:r>
      <w:bookmarkEnd w:id="4"/>
      <w:bookmarkEnd w:id="5"/>
    </w:p>
    <w:p w14:paraId="05CFB114" w14:textId="77777777" w:rsidR="00190F87" w:rsidRDefault="00190F87" w:rsidP="006A75EC">
      <w:pPr>
        <w:pStyle w:val="1"/>
      </w:pPr>
    </w:p>
    <w:p w14:paraId="1594EEDC" w14:textId="04BAE207" w:rsidR="006A75EC" w:rsidRDefault="006A75EC" w:rsidP="006A75EC">
      <w:pPr>
        <w:pStyle w:val="af"/>
      </w:pPr>
      <w:r>
        <w:t>Сделаем активной карточку, содержащую результаты измерений импеданса</w:t>
      </w:r>
      <w:r w:rsidRPr="006A75EC">
        <w:t xml:space="preserve"> </w:t>
      </w:r>
      <w:r>
        <w:t>основной исследуемой головки громкоговорителя.</w:t>
      </w:r>
    </w:p>
    <w:p w14:paraId="2AF8BE70" w14:textId="77777777" w:rsidR="006A75EC" w:rsidRDefault="006A75EC" w:rsidP="006A75EC">
      <w:pPr>
        <w:pStyle w:val="af"/>
      </w:pPr>
      <w:r w:rsidRPr="00302D79">
        <w:t>По графику частотной зависимости модуля импеданса</w:t>
      </w:r>
      <w:r>
        <w:t xml:space="preserve"> определим:</w:t>
      </w:r>
    </w:p>
    <w:p w14:paraId="23AE9619" w14:textId="382973B9" w:rsidR="006A75EC" w:rsidRDefault="006A75EC" w:rsidP="006A75EC">
      <w:pPr>
        <w:pStyle w:val="af"/>
      </w:pPr>
      <w:r>
        <w:t xml:space="preserve">1) </w:t>
      </w:r>
      <w:r w:rsidRPr="00302D79">
        <w:t>величину электрического сопротивления звуковой катушки по постоянному току R</w:t>
      </w:r>
      <w:r w:rsidRPr="00302D79">
        <w:rPr>
          <w:vertAlign w:val="subscript"/>
        </w:rPr>
        <w:t>E</w:t>
      </w:r>
      <w:r>
        <w:t xml:space="preserve"> = </w:t>
      </w:r>
      <w:r w:rsidR="001D12F1" w:rsidRPr="001D12F1">
        <w:t>3</w:t>
      </w:r>
      <w:r>
        <w:t xml:space="preserve"> </w:t>
      </w:r>
      <w:r w:rsidRPr="00302D79">
        <w:t>Ом, как значение, которое |Z</w:t>
      </w:r>
      <w:r w:rsidRPr="00302D79">
        <w:rPr>
          <w:vertAlign w:val="subscript"/>
        </w:rPr>
        <w:t>E</w:t>
      </w:r>
      <w:r w:rsidRPr="00302D79">
        <w:t>| принимает в области низших частот звукового диапазона (горизонтальный участок частотной зависимости, предшествующий возрастанию |Z</w:t>
      </w:r>
      <w:r w:rsidRPr="00302D79">
        <w:rPr>
          <w:vertAlign w:val="subscript"/>
        </w:rPr>
        <w:t>E</w:t>
      </w:r>
      <w:r w:rsidRPr="00302D79">
        <w:t xml:space="preserve">| в области частот около частоты механического резонанса </w:t>
      </w:r>
      <w:proofErr w:type="spellStart"/>
      <w:r w:rsidRPr="00302D79">
        <w:t>f</w:t>
      </w:r>
      <w:r w:rsidRPr="00302D79">
        <w:rPr>
          <w:vertAlign w:val="subscript"/>
        </w:rPr>
        <w:t>S</w:t>
      </w:r>
      <w:proofErr w:type="spellEnd"/>
      <w:r w:rsidRPr="00302D79">
        <w:t>;</w:t>
      </w:r>
    </w:p>
    <w:p w14:paraId="7BC0F487" w14:textId="356D14B5" w:rsidR="006A75EC" w:rsidRDefault="006A75EC" w:rsidP="006A75EC">
      <w:pPr>
        <w:pStyle w:val="af"/>
      </w:pPr>
      <w:r>
        <w:t xml:space="preserve">2) </w:t>
      </w:r>
      <w:r w:rsidRPr="00302D79">
        <w:t xml:space="preserve">максимальное значение </w:t>
      </w:r>
      <w:bookmarkStart w:id="6" w:name="_Hlk218551915"/>
      <w:r w:rsidRPr="00302D79">
        <w:t>|Z</w:t>
      </w:r>
      <w:r w:rsidRPr="00263282">
        <w:rPr>
          <w:vertAlign w:val="subscript"/>
        </w:rPr>
        <w:t>E</w:t>
      </w:r>
      <w:r w:rsidRPr="00302D79">
        <w:t>|</w:t>
      </w:r>
      <w:r w:rsidRPr="00263282">
        <w:rPr>
          <w:vertAlign w:val="subscript"/>
        </w:rPr>
        <w:t>MAX</w:t>
      </w:r>
      <w:r>
        <w:t xml:space="preserve"> </w:t>
      </w:r>
      <w:bookmarkEnd w:id="6"/>
      <w:r>
        <w:t xml:space="preserve">= </w:t>
      </w:r>
      <w:r>
        <w:t>12</w:t>
      </w:r>
      <w:r w:rsidRPr="006A75EC">
        <w:t>,</w:t>
      </w:r>
      <w:r>
        <w:t>6</w:t>
      </w:r>
      <w:r w:rsidRPr="00302D79">
        <w:t> Ом</w:t>
      </w:r>
      <w:r>
        <w:t xml:space="preserve">, </w:t>
      </w:r>
      <w:r w:rsidRPr="00263282">
        <w:t>которое сопротивление |Z</w:t>
      </w:r>
      <w:r w:rsidRPr="00263282">
        <w:rPr>
          <w:vertAlign w:val="subscript"/>
        </w:rPr>
        <w:t>E</w:t>
      </w:r>
      <w:r w:rsidRPr="00263282">
        <w:t xml:space="preserve">| принимает на частоте механического резонанса </w:t>
      </w:r>
      <w:proofErr w:type="spellStart"/>
      <w:r w:rsidRPr="00263282">
        <w:t>f</w:t>
      </w:r>
      <w:r w:rsidRPr="00263282">
        <w:rPr>
          <w:vertAlign w:val="subscript"/>
        </w:rPr>
        <w:t>S</w:t>
      </w:r>
      <w:proofErr w:type="spellEnd"/>
      <w:r w:rsidRPr="00263282">
        <w:t>.</w:t>
      </w:r>
    </w:p>
    <w:p w14:paraId="3471C8C5" w14:textId="77777777" w:rsidR="006A75EC" w:rsidRDefault="006A75EC" w:rsidP="006A75EC">
      <w:pPr>
        <w:pStyle w:val="af"/>
      </w:pPr>
      <w:r>
        <w:t xml:space="preserve">Сопротивление </w:t>
      </w:r>
      <w:r w:rsidRPr="00263282">
        <w:t>|Z</w:t>
      </w:r>
      <w:r w:rsidRPr="00263282">
        <w:rPr>
          <w:vertAlign w:val="subscript"/>
        </w:rPr>
        <w:t>E</w:t>
      </w:r>
      <w:r w:rsidRPr="00263282">
        <w:t>|</w:t>
      </w:r>
      <w:r w:rsidRPr="00263282">
        <w:rPr>
          <w:vertAlign w:val="subscript"/>
        </w:rPr>
        <w:t>BW</w:t>
      </w:r>
      <w:r w:rsidRPr="00263282">
        <w:t xml:space="preserve">, </w:t>
      </w:r>
      <w:r>
        <w:t>по формуле (2):</w:t>
      </w:r>
    </w:p>
    <w:p w14:paraId="0C2FEC6F" w14:textId="77777777" w:rsidR="006A75EC" w:rsidRDefault="006A75EC" w:rsidP="006A75EC">
      <w:pPr>
        <w:pStyle w:val="af"/>
      </w:pPr>
    </w:p>
    <w:p w14:paraId="258E2103" w14:textId="7CC67E01" w:rsidR="006A75EC" w:rsidRPr="00263282" w:rsidRDefault="006A75EC" w:rsidP="006A75EC">
      <w:pPr>
        <w:pStyle w:val="af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AX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</m:e>
              </m:rad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6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 xml:space="preserve"> Ом, 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58953CE4" w14:textId="77777777" w:rsidR="006A75EC" w:rsidRDefault="006A75EC" w:rsidP="006A75EC">
      <w:pPr>
        <w:pStyle w:val="af"/>
        <w:rPr>
          <w:rFonts w:eastAsiaTheme="minorEastAsia"/>
        </w:rPr>
      </w:pPr>
    </w:p>
    <w:p w14:paraId="704DD7A2" w14:textId="77777777" w:rsidR="006A75EC" w:rsidRPr="00864695" w:rsidRDefault="006A75EC" w:rsidP="006A75EC">
      <w:pPr>
        <w:pStyle w:val="af"/>
        <w:rPr>
          <w:rFonts w:eastAsiaTheme="minorEastAsia"/>
        </w:rPr>
      </w:pPr>
      <w:r w:rsidRPr="00263282">
        <w:rPr>
          <w:rFonts w:eastAsiaTheme="minorEastAsia"/>
        </w:rPr>
        <w:t>По графику частотной зависимости модуля импеданса определи</w:t>
      </w:r>
      <w:r>
        <w:rPr>
          <w:rFonts w:eastAsiaTheme="minorEastAsia"/>
        </w:rPr>
        <w:t>м</w:t>
      </w:r>
      <w:r w:rsidRPr="00263282">
        <w:rPr>
          <w:rFonts w:eastAsiaTheme="minorEastAsia"/>
        </w:rPr>
        <w:t xml:space="preserve"> частоты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f</w:t>
      </w:r>
      <w:r w:rsidRPr="00263282">
        <w:rPr>
          <w:rFonts w:eastAsiaTheme="minorEastAsia"/>
          <w:vertAlign w:val="subscript"/>
        </w:rPr>
        <w:t>1</w:t>
      </w:r>
      <w:r w:rsidRPr="00263282">
        <w:rPr>
          <w:rFonts w:eastAsiaTheme="minorEastAsia"/>
        </w:rPr>
        <w:t xml:space="preserve"> </w:t>
      </w:r>
      <w:r>
        <w:rPr>
          <w:rFonts w:eastAsiaTheme="minorEastAsia"/>
        </w:rPr>
        <w:t>и</w:t>
      </w:r>
      <w:r w:rsidRPr="00263282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f</w:t>
      </w:r>
      <w:r w:rsidRPr="00263282">
        <w:rPr>
          <w:rFonts w:eastAsiaTheme="minorEastAsia"/>
          <w:vertAlign w:val="subscript"/>
        </w:rPr>
        <w:t>2</w:t>
      </w:r>
      <w:r w:rsidRPr="00864695">
        <w:rPr>
          <w:rFonts w:eastAsiaTheme="minorEastAsia"/>
        </w:rPr>
        <w:t xml:space="preserve"> при которых сопротивление |Z</w:t>
      </w:r>
      <w:r w:rsidRPr="00864695">
        <w:rPr>
          <w:rFonts w:eastAsiaTheme="minorEastAsia"/>
          <w:vertAlign w:val="subscript"/>
        </w:rPr>
        <w:t>E</w:t>
      </w:r>
      <w:r w:rsidRPr="00864695">
        <w:rPr>
          <w:rFonts w:eastAsiaTheme="minorEastAsia"/>
        </w:rPr>
        <w:t>| принимает значение |Z</w:t>
      </w:r>
      <w:r w:rsidRPr="00864695">
        <w:rPr>
          <w:rFonts w:eastAsiaTheme="minorEastAsia"/>
          <w:vertAlign w:val="subscript"/>
        </w:rPr>
        <w:t>E</w:t>
      </w:r>
      <w:r w:rsidRPr="00864695">
        <w:rPr>
          <w:rFonts w:eastAsiaTheme="minorEastAsia"/>
        </w:rPr>
        <w:t>|</w:t>
      </w:r>
      <w:r w:rsidRPr="00864695">
        <w:rPr>
          <w:rFonts w:eastAsiaTheme="minorEastAsia"/>
          <w:vertAlign w:val="subscript"/>
        </w:rPr>
        <w:t>BW</w:t>
      </w:r>
      <w:r>
        <w:rPr>
          <w:rFonts w:eastAsiaTheme="minorEastAsia"/>
        </w:rPr>
        <w:t>:</w:t>
      </w:r>
    </w:p>
    <w:p w14:paraId="755655C3" w14:textId="5933E9DA" w:rsidR="006A75EC" w:rsidRDefault="006A75EC" w:rsidP="006A75EC">
      <w:pPr>
        <w:pStyle w:val="af"/>
        <w:rPr>
          <w:rFonts w:eastAsiaTheme="minorEastAsia"/>
        </w:rPr>
      </w:pPr>
      <w:r w:rsidRPr="00864695">
        <w:rPr>
          <w:rFonts w:eastAsiaTheme="minorEastAsia"/>
        </w:rPr>
        <w:t xml:space="preserve">1) </w:t>
      </w:r>
      <w:r>
        <w:rPr>
          <w:rFonts w:eastAsiaTheme="minorEastAsia"/>
        </w:rPr>
        <w:t xml:space="preserve">частота </w:t>
      </w:r>
      <w:r>
        <w:rPr>
          <w:rFonts w:eastAsiaTheme="minorEastAsia"/>
          <w:lang w:val="en-US"/>
        </w:rPr>
        <w:t>f</w:t>
      </w:r>
      <w:r w:rsidRPr="00864695"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 = </w:t>
      </w:r>
      <w:r w:rsidR="007E23B1">
        <w:rPr>
          <w:rFonts w:eastAsiaTheme="minorEastAsia"/>
        </w:rPr>
        <w:t>160</w:t>
      </w:r>
      <w:r w:rsidR="007E23B1" w:rsidRPr="007E23B1">
        <w:rPr>
          <w:rFonts w:eastAsiaTheme="minorEastAsia"/>
        </w:rPr>
        <w:t>,</w:t>
      </w:r>
      <w:r w:rsidR="007E23B1">
        <w:rPr>
          <w:rFonts w:eastAsiaTheme="minorEastAsia"/>
        </w:rPr>
        <w:t>43</w:t>
      </w:r>
      <w:r>
        <w:rPr>
          <w:rFonts w:eastAsiaTheme="minorEastAsia"/>
        </w:rPr>
        <w:t xml:space="preserve"> Гц</w:t>
      </w:r>
      <w:r w:rsidRPr="00864695">
        <w:rPr>
          <w:rFonts w:eastAsiaTheme="minorEastAsia"/>
        </w:rPr>
        <w:t>;</w:t>
      </w:r>
    </w:p>
    <w:p w14:paraId="0C251A0C" w14:textId="719F4509" w:rsidR="006A75EC" w:rsidRPr="00864695" w:rsidRDefault="006A75EC" w:rsidP="006A75EC">
      <w:pPr>
        <w:pStyle w:val="af"/>
        <w:rPr>
          <w:rFonts w:eastAsiaTheme="minorEastAsia"/>
        </w:rPr>
      </w:pPr>
      <w:r>
        <w:rPr>
          <w:rFonts w:eastAsiaTheme="minorEastAsia"/>
        </w:rPr>
        <w:t xml:space="preserve">2) частота </w:t>
      </w:r>
      <w:r>
        <w:rPr>
          <w:rFonts w:eastAsiaTheme="minorEastAsia"/>
          <w:lang w:val="en-US"/>
        </w:rPr>
        <w:t>f</w:t>
      </w:r>
      <w:r w:rsidRPr="00864695">
        <w:rPr>
          <w:rFonts w:eastAsiaTheme="minorEastAsia"/>
          <w:vertAlign w:val="subscript"/>
        </w:rPr>
        <w:t>2</w:t>
      </w:r>
      <w:r w:rsidRPr="00864695">
        <w:rPr>
          <w:rFonts w:eastAsiaTheme="minorEastAsia"/>
        </w:rPr>
        <w:t xml:space="preserve"> =</w:t>
      </w:r>
      <w:r>
        <w:rPr>
          <w:rFonts w:eastAsiaTheme="minorEastAsia"/>
        </w:rPr>
        <w:t xml:space="preserve"> </w:t>
      </w:r>
      <w:r w:rsidR="007E23B1">
        <w:rPr>
          <w:rFonts w:eastAsiaTheme="minorEastAsia"/>
        </w:rPr>
        <w:t>230</w:t>
      </w:r>
      <w:r w:rsidR="007E23B1" w:rsidRPr="007E23B1">
        <w:rPr>
          <w:rFonts w:eastAsiaTheme="minorEastAsia"/>
        </w:rPr>
        <w:t>,</w:t>
      </w:r>
      <w:r w:rsidR="007E23B1">
        <w:rPr>
          <w:rFonts w:eastAsiaTheme="minorEastAsia"/>
        </w:rPr>
        <w:t>59</w:t>
      </w:r>
      <w:r w:rsidRPr="00864695">
        <w:rPr>
          <w:rFonts w:eastAsiaTheme="minorEastAsia"/>
        </w:rPr>
        <w:t xml:space="preserve"> </w:t>
      </w:r>
      <w:r>
        <w:rPr>
          <w:rFonts w:eastAsiaTheme="minorEastAsia"/>
        </w:rPr>
        <w:t>Гц.</w:t>
      </w:r>
    </w:p>
    <w:p w14:paraId="0664E9BF" w14:textId="77777777" w:rsidR="006A75EC" w:rsidRDefault="006A75EC" w:rsidP="006A75EC">
      <w:pPr>
        <w:pStyle w:val="af"/>
      </w:pPr>
      <w:r>
        <w:t>Рассчитаем:</w:t>
      </w:r>
    </w:p>
    <w:p w14:paraId="6867FE61" w14:textId="77777777" w:rsidR="006A75EC" w:rsidRDefault="006A75EC" w:rsidP="006A75EC">
      <w:pPr>
        <w:pStyle w:val="af"/>
        <w:ind w:left="709" w:firstLine="0"/>
      </w:pPr>
      <w:r w:rsidRPr="0054777D">
        <w:t xml:space="preserve">1) </w:t>
      </w:r>
      <w:r>
        <w:t xml:space="preserve">механическую добротность </w:t>
      </w:r>
      <w:r w:rsidRPr="00864695">
        <w:t>ЭДГГ Q</w:t>
      </w:r>
      <w:r w:rsidRPr="00864695">
        <w:rPr>
          <w:vertAlign w:val="subscript"/>
        </w:rPr>
        <w:t>MS</w:t>
      </w:r>
      <w:r>
        <w:t xml:space="preserve"> по формуле (3):</w:t>
      </w:r>
    </w:p>
    <w:p w14:paraId="7896BFB4" w14:textId="580C7568" w:rsidR="006A75EC" w:rsidRPr="0054777D" w:rsidRDefault="006A75EC" w:rsidP="006A75EC">
      <w:pPr>
        <w:pStyle w:val="af"/>
        <w:ind w:left="1069" w:firstLine="0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ra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|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E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|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max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sub>
                      </m:sSub>
                    </m:den>
                  </m:f>
                </m:e>
              </m:rad>
              <m:r>
                <w:rPr>
                  <w:rFonts w:ascii="Cambria Math" w:hAnsi="Cambria Math"/>
                  <w:lang w:val="en-US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5,62</m:t>
              </m:r>
              <m:r>
                <w:rPr>
                  <w:rFonts w:ascii="Cambria Math" w:hAnsi="Cambria Math"/>
                  <w:lang w:val="en-US"/>
                </w:rPr>
                <m:t xml:space="preserve">, 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4A454EE1" w14:textId="77777777" w:rsidR="006A75EC" w:rsidRPr="0054777D" w:rsidRDefault="006A75EC" w:rsidP="006A75EC">
      <w:pPr>
        <w:pStyle w:val="af"/>
      </w:pPr>
    </w:p>
    <w:p w14:paraId="5FEFFC8E" w14:textId="77777777" w:rsidR="006A75EC" w:rsidRPr="00C92FFC" w:rsidRDefault="006A75EC" w:rsidP="006A75EC">
      <w:pPr>
        <w:pStyle w:val="af"/>
      </w:pPr>
      <w:r w:rsidRPr="0054777D">
        <w:t xml:space="preserve">2) </w:t>
      </w:r>
      <w:r w:rsidRPr="00864695">
        <w:t>электрическую добротность ЭДГГ Q</w:t>
      </w:r>
      <w:r w:rsidRPr="00864695">
        <w:rPr>
          <w:vertAlign w:val="subscript"/>
        </w:rPr>
        <w:t>ES</w:t>
      </w:r>
      <w:r w:rsidRPr="0054777D">
        <w:t xml:space="preserve"> </w:t>
      </w:r>
      <w:r>
        <w:t>по формуле (4):</w:t>
      </w:r>
    </w:p>
    <w:p w14:paraId="14B8C63B" w14:textId="77777777" w:rsidR="006A75EC" w:rsidRPr="00C92FFC" w:rsidRDefault="006A75EC" w:rsidP="006A75EC">
      <w:pPr>
        <w:pStyle w:val="af"/>
      </w:pPr>
    </w:p>
    <w:p w14:paraId="0D3C1A45" w14:textId="335A0B29" w:rsidR="006A75EC" w:rsidRPr="0054777D" w:rsidRDefault="006A75EC" w:rsidP="001D12F1">
      <w:pPr>
        <w:pStyle w:val="af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sub>
                  </m:sSub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|Z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E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|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max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</w:rPr>
                <m:t>1</m:t>
              </m:r>
              <m:r>
                <w:rPr>
                  <w:rFonts w:ascii="Cambria Math" w:eastAsiaTheme="minorEastAsia" w:hAnsi="Cambria Math"/>
                  <w:lang w:val="en-US"/>
                </w:rPr>
                <m:t>,76</m:t>
              </m:r>
              <m:r>
                <w:rPr>
                  <w:rFonts w:ascii="Cambria Math" w:eastAsiaTheme="minorEastAsia" w:hAnsi="Cambria Math"/>
                  <w:lang w:val="en-US"/>
                </w:rPr>
                <m:t xml:space="preserve">, 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55C879D8" w14:textId="77777777" w:rsidR="006A75EC" w:rsidRPr="00C92FFC" w:rsidRDefault="006A75EC" w:rsidP="006A75EC">
      <w:pPr>
        <w:pStyle w:val="af"/>
      </w:pPr>
      <w:r w:rsidRPr="0054777D">
        <w:lastRenderedPageBreak/>
        <w:t xml:space="preserve">3) </w:t>
      </w:r>
      <w:r w:rsidRPr="00864695">
        <w:t>полную добротность ЭДГГ Q</w:t>
      </w:r>
      <w:r w:rsidRPr="00864695">
        <w:rPr>
          <w:vertAlign w:val="subscript"/>
        </w:rPr>
        <w:t>TS</w:t>
      </w:r>
      <w:r>
        <w:t xml:space="preserve"> по формуле (5):</w:t>
      </w:r>
    </w:p>
    <w:p w14:paraId="06F736D4" w14:textId="77777777" w:rsidR="006A75EC" w:rsidRPr="00C92FFC" w:rsidRDefault="006A75EC" w:rsidP="006A75EC">
      <w:pPr>
        <w:pStyle w:val="af"/>
      </w:pPr>
    </w:p>
    <w:p w14:paraId="54FF10F2" w14:textId="0172FCD4" w:rsidR="006A75EC" w:rsidRPr="00CF61B2" w:rsidRDefault="006A75EC" w:rsidP="006A75EC">
      <w:pPr>
        <w:pStyle w:val="af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TS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en-US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1,34</m:t>
              </m:r>
              <m:r>
                <w:rPr>
                  <w:rFonts w:ascii="Cambria Math" w:eastAsiaTheme="minorEastAsia" w:hAnsi="Cambria Math"/>
                  <w:lang w:val="en-US"/>
                </w:rPr>
                <m:t xml:space="preserve">, </m:t>
              </m:r>
              <m:r>
                <w:rPr>
                  <w:rFonts w:ascii="Cambria Math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5</m:t>
                  </m:r>
                </m:e>
              </m:d>
              <m:ctrlPr>
                <w:rPr>
                  <w:rFonts w:ascii="Cambria Math" w:hAnsi="Cambria Math"/>
                  <w:i/>
                  <w:lang w:val="en-US"/>
                </w:rPr>
              </m:ctrlPr>
            </m:e>
          </m:eqArr>
        </m:oMath>
      </m:oMathPara>
    </w:p>
    <w:p w14:paraId="457576C2" w14:textId="25069793" w:rsidR="001D12F1" w:rsidRDefault="001D12F1">
      <w:pPr>
        <w:rPr>
          <w:rFonts w:eastAsiaTheme="minorHAnsi" w:cstheme="minorBidi"/>
          <w:kern w:val="2"/>
          <w:sz w:val="28"/>
          <w14:ligatures w14:val="standardContextual"/>
        </w:rPr>
      </w:pPr>
      <w:r>
        <w:br w:type="page"/>
      </w:r>
    </w:p>
    <w:p w14:paraId="3906B3C7" w14:textId="77777777" w:rsidR="001D12F1" w:rsidRDefault="001D12F1" w:rsidP="001D12F1">
      <w:pPr>
        <w:pStyle w:val="af4"/>
        <w:jc w:val="center"/>
        <w:outlineLvl w:val="1"/>
        <w:rPr>
          <w:sz w:val="32"/>
          <w:szCs w:val="32"/>
          <w:lang w:val="en-US"/>
        </w:rPr>
      </w:pPr>
      <w:bookmarkStart w:id="7" w:name="_Toc217232264"/>
      <w:bookmarkStart w:id="8" w:name="_Toc218556161"/>
      <w:r w:rsidRPr="001D12F1">
        <w:rPr>
          <w:sz w:val="32"/>
          <w:szCs w:val="32"/>
        </w:rPr>
        <w:lastRenderedPageBreak/>
        <w:t>2.3 Определение индуктивности звуковой катушки</w:t>
      </w:r>
      <w:bookmarkEnd w:id="7"/>
      <w:bookmarkEnd w:id="8"/>
    </w:p>
    <w:p w14:paraId="1CEE119C" w14:textId="77777777" w:rsidR="001D12F1" w:rsidRPr="001D12F1" w:rsidRDefault="001D12F1" w:rsidP="001D12F1">
      <w:pPr>
        <w:pStyle w:val="af"/>
        <w:rPr>
          <w:lang w:val="en-US"/>
        </w:rPr>
      </w:pPr>
    </w:p>
    <w:p w14:paraId="512BBA66" w14:textId="74265F57" w:rsidR="001D12F1" w:rsidRPr="001D12F1" w:rsidRDefault="001D12F1" w:rsidP="001D12F1">
      <w:pPr>
        <w:pStyle w:val="af"/>
        <w:rPr>
          <w:lang w:val="en-US"/>
        </w:rPr>
      </w:pPr>
      <w:r>
        <w:t>Сделаем активной карточку, содержащую результаты измерений импеданса</w:t>
      </w:r>
      <w:r w:rsidRPr="006A75EC">
        <w:t xml:space="preserve"> </w:t>
      </w:r>
      <w:r>
        <w:t>основной исследуемой головки громкоговорителя.</w:t>
      </w:r>
    </w:p>
    <w:p w14:paraId="159AC47B" w14:textId="77777777" w:rsidR="001D12F1" w:rsidRDefault="001D12F1" w:rsidP="001D12F1">
      <w:pPr>
        <w:pStyle w:val="af"/>
      </w:pPr>
      <w:r w:rsidRPr="00CF61B2">
        <w:t>По графику частотной зависимости модуля импеданса определи</w:t>
      </w:r>
      <w:r>
        <w:t>м:</w:t>
      </w:r>
    </w:p>
    <w:p w14:paraId="6D706BF6" w14:textId="7D021C2F" w:rsidR="001D12F1" w:rsidRPr="00CF61B2" w:rsidRDefault="001D12F1" w:rsidP="001D12F1">
      <w:pPr>
        <w:pStyle w:val="af"/>
      </w:pPr>
      <w:r>
        <w:t xml:space="preserve">1) </w:t>
      </w:r>
      <w:r w:rsidRPr="00CF61B2">
        <w:t>минимальное значение |Z</w:t>
      </w:r>
      <w:r w:rsidRPr="00CF61B2">
        <w:rPr>
          <w:vertAlign w:val="subscript"/>
        </w:rPr>
        <w:t>E</w:t>
      </w:r>
      <w:r w:rsidRPr="00CF61B2">
        <w:t>|</w:t>
      </w:r>
      <w:r w:rsidRPr="00CF61B2">
        <w:rPr>
          <w:vertAlign w:val="subscript"/>
        </w:rPr>
        <w:t>MIN</w:t>
      </w:r>
      <w:r>
        <w:t xml:space="preserve"> = </w:t>
      </w:r>
      <w:r w:rsidRPr="001D12F1">
        <w:t>3</w:t>
      </w:r>
      <w:r w:rsidRPr="00CF61B2">
        <w:t> Ом, которое сопротивление |Z</w:t>
      </w:r>
      <w:r w:rsidRPr="00CF61B2">
        <w:rPr>
          <w:vertAlign w:val="subscript"/>
        </w:rPr>
        <w:t>E</w:t>
      </w:r>
      <w:r w:rsidRPr="00CF61B2">
        <w:t xml:space="preserve">| принимает в области частот около частоты электромеханического резонанса </w:t>
      </w:r>
      <w:proofErr w:type="spellStart"/>
      <w:r w:rsidRPr="00CF61B2">
        <w:t>f</w:t>
      </w:r>
      <w:r w:rsidRPr="00CF61B2">
        <w:rPr>
          <w:vertAlign w:val="subscript"/>
        </w:rPr>
        <w:t>E</w:t>
      </w:r>
      <w:proofErr w:type="spellEnd"/>
      <w:r w:rsidRPr="00CF61B2">
        <w:t>;</w:t>
      </w:r>
    </w:p>
    <w:p w14:paraId="0CEAAEF0" w14:textId="5F279256" w:rsidR="001D12F1" w:rsidRDefault="001D12F1" w:rsidP="001D12F1">
      <w:pPr>
        <w:pStyle w:val="af"/>
      </w:pPr>
      <w:r>
        <w:t xml:space="preserve">2) </w:t>
      </w:r>
      <w:r w:rsidRPr="00CF61B2">
        <w:t>частоту f</w:t>
      </w:r>
      <w:r w:rsidRPr="00CF61B2">
        <w:rPr>
          <w:vertAlign w:val="subscript"/>
        </w:rPr>
        <w:t>3</w:t>
      </w:r>
      <w:r>
        <w:t xml:space="preserve"> = </w:t>
      </w:r>
      <w:r w:rsidR="003C4717">
        <w:t>4160</w:t>
      </w:r>
      <w:r w:rsidRPr="00CF61B2">
        <w:t> Гц, на которой сопротивление |Z</w:t>
      </w:r>
      <w:r w:rsidRPr="00CF61B2">
        <w:rPr>
          <w:vertAlign w:val="subscript"/>
        </w:rPr>
        <w:t>E</w:t>
      </w:r>
      <w:r w:rsidRPr="00CF61B2">
        <w:t>| принимает значение на 3 дБ выше, чем |Z</w:t>
      </w:r>
      <w:r w:rsidRPr="00CF61B2">
        <w:rPr>
          <w:vertAlign w:val="subscript"/>
        </w:rPr>
        <w:t>E</w:t>
      </w:r>
      <w:r w:rsidRPr="00CF61B2">
        <w:t>|</w:t>
      </w:r>
      <w:r w:rsidRPr="00CF61B2">
        <w:rPr>
          <w:vertAlign w:val="subscript"/>
        </w:rPr>
        <w:t>MIN</w:t>
      </w:r>
      <w:r>
        <w:t>.</w:t>
      </w:r>
    </w:p>
    <w:p w14:paraId="2245D653" w14:textId="4B1D22D8" w:rsidR="001D12F1" w:rsidRDefault="001D12F1" w:rsidP="001D12F1">
      <w:pPr>
        <w:pStyle w:val="af"/>
      </w:pPr>
      <w:r w:rsidRPr="00CF61B2">
        <w:t xml:space="preserve">По графику </w:t>
      </w:r>
      <w:r>
        <w:t>ФЧХ</w:t>
      </w:r>
      <w:r w:rsidRPr="00CF61B2">
        <w:t xml:space="preserve"> определи</w:t>
      </w:r>
      <w:r>
        <w:t xml:space="preserve">м </w:t>
      </w:r>
      <w:r w:rsidRPr="00CF61B2">
        <w:t>величину фазового сдвига φ</w:t>
      </w:r>
      <w:r w:rsidRPr="00CF61B2">
        <w:rPr>
          <w:vertAlign w:val="subscript"/>
        </w:rPr>
        <w:t>3</w:t>
      </w:r>
      <w:r>
        <w:t xml:space="preserve"> = 34</w:t>
      </w:r>
      <w:r w:rsidR="003C4717" w:rsidRPr="003C4717">
        <w:rPr>
          <w:b/>
          <w:bCs/>
        </w:rPr>
        <w:t>°</w:t>
      </w:r>
      <w:r w:rsidRPr="00CF61B2">
        <w:t>, который вносит реактивное сопротивление звуковой катушки на частоте f</w:t>
      </w:r>
      <w:r w:rsidRPr="00CF61B2">
        <w:rPr>
          <w:vertAlign w:val="subscript"/>
        </w:rPr>
        <w:t>3</w:t>
      </w:r>
      <w:r w:rsidRPr="00CF61B2">
        <w:t>.</w:t>
      </w:r>
    </w:p>
    <w:p w14:paraId="6C3BFD46" w14:textId="77777777" w:rsidR="001D12F1" w:rsidRDefault="001D12F1" w:rsidP="001D12F1">
      <w:pPr>
        <w:pStyle w:val="af"/>
      </w:pPr>
      <w:r>
        <w:t xml:space="preserve">Рассчитаем индуктивность катушки </w:t>
      </w:r>
      <w:r>
        <w:rPr>
          <w:lang w:val="en-US"/>
        </w:rPr>
        <w:t>L</w:t>
      </w:r>
      <w:r>
        <w:rPr>
          <w:vertAlign w:val="subscript"/>
          <w:lang w:val="en-US"/>
        </w:rPr>
        <w:t>E</w:t>
      </w:r>
      <w:r>
        <w:t xml:space="preserve"> по формуле (6):</w:t>
      </w:r>
    </w:p>
    <w:p w14:paraId="54705F70" w14:textId="77777777" w:rsidR="001D12F1" w:rsidRDefault="001D12F1" w:rsidP="001D12F1">
      <w:pPr>
        <w:pStyle w:val="af"/>
      </w:pPr>
    </w:p>
    <w:p w14:paraId="760A3303" w14:textId="4EB69ADE" w:rsidR="001D12F1" w:rsidRPr="00D20089" w:rsidRDefault="001D12F1" w:rsidP="001D12F1">
      <w:pPr>
        <w:pStyle w:val="af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⋅sin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2π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en-US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9</m:t>
              </m:r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  <w:lang w:val="en-US"/>
                </w:rPr>
                <m:t>,77</m:t>
              </m:r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мкГн, 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08F1A2FF" w14:textId="2109A68C" w:rsidR="003C4717" w:rsidRDefault="003C4717">
      <w:pPr>
        <w:rPr>
          <w:rFonts w:eastAsiaTheme="minorHAnsi" w:cstheme="minorBidi"/>
          <w:kern w:val="2"/>
          <w:sz w:val="28"/>
          <w14:ligatures w14:val="standardContextual"/>
        </w:rPr>
      </w:pPr>
      <w:r>
        <w:br w:type="page"/>
      </w:r>
    </w:p>
    <w:p w14:paraId="60E0BA30" w14:textId="77777777" w:rsidR="003C4717" w:rsidRPr="003C4717" w:rsidRDefault="003C4717" w:rsidP="003C4717">
      <w:pPr>
        <w:pStyle w:val="af4"/>
        <w:ind w:firstLine="0"/>
        <w:jc w:val="center"/>
        <w:outlineLvl w:val="1"/>
        <w:rPr>
          <w:sz w:val="32"/>
          <w:szCs w:val="32"/>
        </w:rPr>
      </w:pPr>
      <w:bookmarkStart w:id="9" w:name="_Toc217232265"/>
      <w:bookmarkStart w:id="10" w:name="_Toc218556162"/>
      <w:r w:rsidRPr="003C4717">
        <w:rPr>
          <w:sz w:val="32"/>
          <w:szCs w:val="32"/>
        </w:rPr>
        <w:lastRenderedPageBreak/>
        <w:t>2.4 Определение массы подвижной системы</w:t>
      </w:r>
      <w:bookmarkEnd w:id="9"/>
      <w:bookmarkEnd w:id="10"/>
    </w:p>
    <w:p w14:paraId="2853ACB7" w14:textId="77777777" w:rsidR="003C4717" w:rsidRDefault="003C4717" w:rsidP="003C4717">
      <w:pPr>
        <w:pStyle w:val="af"/>
      </w:pPr>
    </w:p>
    <w:p w14:paraId="2D15A3D3" w14:textId="77777777" w:rsidR="003C4717" w:rsidRDefault="003C4717" w:rsidP="003C4717">
      <w:pPr>
        <w:pStyle w:val="af"/>
      </w:pPr>
      <w:r w:rsidRPr="00D20089">
        <w:t>Сдела</w:t>
      </w:r>
      <w:r>
        <w:t>ем</w:t>
      </w:r>
      <w:r w:rsidRPr="00D20089">
        <w:t xml:space="preserve"> активной карточку, содержащую результаты измерений импеданса исследуемой ЭДГГ, полученную при размещении на пылезащитном колпачке исследуемой ЭДГГ груза с массой M</w:t>
      </w:r>
      <w:r w:rsidRPr="00D20089">
        <w:rPr>
          <w:vertAlign w:val="subscript"/>
        </w:rPr>
        <w:t>X</w:t>
      </w:r>
      <w:r w:rsidRPr="00D20089">
        <w:t>.</w:t>
      </w:r>
    </w:p>
    <w:p w14:paraId="323AAA19" w14:textId="40ED7D9C" w:rsidR="003C4717" w:rsidRDefault="003C4717" w:rsidP="003C4717">
      <w:pPr>
        <w:pStyle w:val="af"/>
      </w:pPr>
      <w:r w:rsidRPr="0066159A">
        <w:t xml:space="preserve">По графику </w:t>
      </w:r>
      <w:r>
        <w:t>ФЧХ</w:t>
      </w:r>
      <w:r w:rsidRPr="0066159A">
        <w:t xml:space="preserve"> определи</w:t>
      </w:r>
      <w:r>
        <w:t>м</w:t>
      </w:r>
      <w:r w:rsidRPr="0066159A">
        <w:t xml:space="preserve"> частоту механического резонанса </w:t>
      </w:r>
      <w:proofErr w:type="spellStart"/>
      <w:r w:rsidRPr="0066159A">
        <w:t>f</w:t>
      </w:r>
      <w:r w:rsidRPr="0066159A">
        <w:rPr>
          <w:vertAlign w:val="subscript"/>
        </w:rPr>
        <w:t>SX</w:t>
      </w:r>
      <w:proofErr w:type="spellEnd"/>
      <w:r>
        <w:t xml:space="preserve"> = </w:t>
      </w:r>
      <w:r w:rsidR="006C33C8" w:rsidRPr="006C33C8">
        <w:t>163,2</w:t>
      </w:r>
      <w:r w:rsidRPr="0066159A">
        <w:t> Гц, которая вследствие добавления к массе подвижной системы M</w:t>
      </w:r>
      <w:r w:rsidRPr="0066159A">
        <w:rPr>
          <w:vertAlign w:val="subscript"/>
        </w:rPr>
        <w:t>MS</w:t>
      </w:r>
      <w:r w:rsidRPr="0066159A">
        <w:t xml:space="preserve"> массы M</w:t>
      </w:r>
      <w:r w:rsidRPr="0066159A">
        <w:rPr>
          <w:vertAlign w:val="subscript"/>
        </w:rPr>
        <w:t>X</w:t>
      </w:r>
      <w:r>
        <w:t xml:space="preserve"> </w:t>
      </w:r>
      <w:r w:rsidRPr="0066159A">
        <w:t xml:space="preserve">должна быть ниже частоты </w:t>
      </w:r>
      <w:proofErr w:type="spellStart"/>
      <w:r w:rsidRPr="0066159A">
        <w:t>f</w:t>
      </w:r>
      <w:r w:rsidRPr="0066159A">
        <w:rPr>
          <w:vertAlign w:val="subscript"/>
        </w:rPr>
        <w:t>S</w:t>
      </w:r>
      <w:proofErr w:type="spellEnd"/>
      <w:r w:rsidRPr="0066159A">
        <w:t>.</w:t>
      </w:r>
    </w:p>
    <w:p w14:paraId="0F9C4FC3" w14:textId="77777777" w:rsidR="003C4717" w:rsidRDefault="003C4717" w:rsidP="003C4717">
      <w:pPr>
        <w:pStyle w:val="af"/>
      </w:pPr>
      <w:r w:rsidRPr="0066159A">
        <w:t>Рассчита</w:t>
      </w:r>
      <w:r>
        <w:t>ем</w:t>
      </w:r>
      <w:r w:rsidRPr="0066159A">
        <w:t xml:space="preserve"> массу подвижной системы M</w:t>
      </w:r>
      <w:r w:rsidRPr="0066159A">
        <w:rPr>
          <w:vertAlign w:val="subscript"/>
        </w:rPr>
        <w:t>MS</w:t>
      </w:r>
      <w:r w:rsidRPr="0066159A">
        <w:t>, г, исследуемой ЭДГГ</w:t>
      </w:r>
      <w:r>
        <w:t xml:space="preserve"> по формуле (7):</w:t>
      </w:r>
    </w:p>
    <w:p w14:paraId="7AAC94AC" w14:textId="77777777" w:rsidR="003C4717" w:rsidRDefault="003C4717" w:rsidP="003C4717">
      <w:pPr>
        <w:pStyle w:val="af"/>
      </w:pPr>
    </w:p>
    <w:p w14:paraId="49D08A76" w14:textId="34089131" w:rsidR="003C4717" w:rsidRPr="0066159A" w:rsidRDefault="003C4717" w:rsidP="003C4717">
      <w:pPr>
        <w:pStyle w:val="af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S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SX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=1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6</m:t>
              </m:r>
              <m:r>
                <w:rPr>
                  <w:rFonts w:ascii="Cambria Math" w:hAnsi="Cambria Math"/>
                  <w:lang w:val="en-US"/>
                </w:rPr>
                <m:t>2</m:t>
              </m:r>
              <m:r>
                <w:rPr>
                  <w:rFonts w:ascii="Cambria Math" w:hAnsi="Cambria Math"/>
                </w:rPr>
                <m:t xml:space="preserve"> г,#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7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347F7D59" w14:textId="19F88D7C" w:rsidR="003C4717" w:rsidRPr="003C4717" w:rsidRDefault="003C4717" w:rsidP="003C4717">
      <w:pPr>
        <w:rPr>
          <w:rFonts w:eastAsiaTheme="minorEastAsia" w:cstheme="minorBidi"/>
          <w:kern w:val="2"/>
          <w:sz w:val="28"/>
          <w14:ligatures w14:val="standardContextual"/>
        </w:rPr>
      </w:pPr>
      <w:r>
        <w:rPr>
          <w:rFonts w:eastAsiaTheme="minorEastAsia"/>
        </w:rPr>
        <w:br w:type="page"/>
      </w:r>
    </w:p>
    <w:p w14:paraId="5F722363" w14:textId="77777777" w:rsidR="003C4717" w:rsidRPr="003C4717" w:rsidRDefault="003C4717" w:rsidP="003C4717">
      <w:pPr>
        <w:pStyle w:val="af4"/>
        <w:ind w:firstLine="0"/>
        <w:jc w:val="center"/>
        <w:outlineLvl w:val="1"/>
        <w:rPr>
          <w:rFonts w:eastAsiaTheme="minorEastAsia"/>
          <w:sz w:val="32"/>
          <w:szCs w:val="32"/>
        </w:rPr>
      </w:pPr>
      <w:bookmarkStart w:id="11" w:name="_Toc217232266"/>
      <w:bookmarkStart w:id="12" w:name="_Toc218556163"/>
      <w:r w:rsidRPr="003C4717">
        <w:rPr>
          <w:rFonts w:eastAsiaTheme="minorEastAsia"/>
          <w:sz w:val="32"/>
          <w:szCs w:val="32"/>
        </w:rPr>
        <w:lastRenderedPageBreak/>
        <w:t>2.5 Определение гибкости подвижной системы</w:t>
      </w:r>
      <w:bookmarkEnd w:id="11"/>
      <w:bookmarkEnd w:id="12"/>
    </w:p>
    <w:p w14:paraId="38C4806E" w14:textId="77777777" w:rsidR="003C4717" w:rsidRDefault="003C4717" w:rsidP="003C4717">
      <w:pPr>
        <w:pStyle w:val="af"/>
      </w:pPr>
    </w:p>
    <w:p w14:paraId="657FD247" w14:textId="77777777" w:rsidR="003C4717" w:rsidRDefault="003C4717" w:rsidP="003C4717">
      <w:pPr>
        <w:pStyle w:val="af"/>
      </w:pPr>
      <w:r w:rsidRPr="00145D7C">
        <w:t>Рассчита</w:t>
      </w:r>
      <w:r>
        <w:t>ем</w:t>
      </w:r>
      <w:r w:rsidRPr="00145D7C">
        <w:t xml:space="preserve"> гибкость подвижной системы C</w:t>
      </w:r>
      <w:r w:rsidRPr="00145D7C">
        <w:rPr>
          <w:vertAlign w:val="subscript"/>
        </w:rPr>
        <w:t>MS</w:t>
      </w:r>
      <w:r w:rsidRPr="00145D7C">
        <w:t>, м/Н, исследуемой ЭДГГ</w:t>
      </w:r>
      <w:r>
        <w:t xml:space="preserve"> по формуле (8):</w:t>
      </w:r>
    </w:p>
    <w:p w14:paraId="73B2D138" w14:textId="77777777" w:rsidR="003C4717" w:rsidRDefault="003C4717" w:rsidP="003C4717">
      <w:pPr>
        <w:pStyle w:val="af"/>
      </w:pPr>
    </w:p>
    <w:p w14:paraId="2E1152F9" w14:textId="11BD0FF3" w:rsidR="003C4717" w:rsidRPr="009A288F" w:rsidRDefault="003C4717" w:rsidP="003C4717">
      <w:pPr>
        <w:pStyle w:val="af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2π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S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MS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en-US"/>
                </w:rPr>
                <m:t>=</m:t>
              </m:r>
              <m:r>
                <w:rPr>
                  <w:rFonts w:ascii="Cambria Math" w:hAnsi="Cambria Math"/>
                </w:rPr>
                <m:t>0,</m:t>
              </m:r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  <w:lang w:val="en-US"/>
                </w:rPr>
                <m:t>3</m:t>
              </m:r>
              <m:r>
                <w:rPr>
                  <w:rFonts w:ascii="Cambria Math" w:hAnsi="Cambria Math"/>
                </w:rPr>
                <m:t xml:space="preserve"> </m:t>
              </m:r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мм</m:t>
                  </m:r>
                </m:num>
                <m:den>
                  <m:r>
                    <w:rPr>
                      <w:rFonts w:ascii="Cambria Math" w:hAnsi="Cambria Math"/>
                    </w:rPr>
                    <m:t>Н</m:t>
                  </m:r>
                </m:den>
              </m:f>
              <m:r>
                <w:rPr>
                  <w:rFonts w:ascii="Cambria Math" w:hAnsi="Cambria Math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8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3405C57A" w14:textId="5A7B6526" w:rsidR="003C4717" w:rsidRPr="003C4717" w:rsidRDefault="003C4717" w:rsidP="003C4717">
      <w:pPr>
        <w:rPr>
          <w:rFonts w:eastAsiaTheme="minorEastAsia" w:cstheme="minorBidi"/>
          <w:kern w:val="2"/>
          <w:sz w:val="28"/>
          <w14:ligatures w14:val="standardContextual"/>
        </w:rPr>
      </w:pPr>
      <w:r>
        <w:rPr>
          <w:rFonts w:eastAsiaTheme="minorEastAsia"/>
        </w:rPr>
        <w:br w:type="page"/>
      </w:r>
    </w:p>
    <w:p w14:paraId="0D558B77" w14:textId="77777777" w:rsidR="003C4717" w:rsidRPr="003C4717" w:rsidRDefault="003C4717" w:rsidP="003C4717">
      <w:pPr>
        <w:pStyle w:val="af4"/>
        <w:ind w:firstLine="0"/>
        <w:jc w:val="center"/>
        <w:outlineLvl w:val="1"/>
        <w:rPr>
          <w:rFonts w:eastAsiaTheme="minorEastAsia"/>
          <w:sz w:val="32"/>
          <w:szCs w:val="32"/>
        </w:rPr>
      </w:pPr>
      <w:bookmarkStart w:id="13" w:name="_Toc217232267"/>
      <w:bookmarkStart w:id="14" w:name="_Toc218556164"/>
      <w:r w:rsidRPr="003C4717">
        <w:rPr>
          <w:rFonts w:eastAsiaTheme="minorEastAsia"/>
          <w:sz w:val="32"/>
          <w:szCs w:val="32"/>
        </w:rPr>
        <w:lastRenderedPageBreak/>
        <w:t>2.6 Определение эквивалентного объема головки громкоговорителя</w:t>
      </w:r>
      <w:bookmarkEnd w:id="13"/>
      <w:bookmarkEnd w:id="14"/>
    </w:p>
    <w:p w14:paraId="25D3FAF8" w14:textId="77777777" w:rsidR="003C4717" w:rsidRDefault="003C4717" w:rsidP="003C4717">
      <w:pPr>
        <w:pStyle w:val="af"/>
      </w:pPr>
    </w:p>
    <w:p w14:paraId="504FD269" w14:textId="77777777" w:rsidR="003C4717" w:rsidRDefault="003C4717" w:rsidP="003C4717">
      <w:pPr>
        <w:pStyle w:val="af"/>
      </w:pPr>
      <w:r w:rsidRPr="009A288F">
        <w:t>Рассчита</w:t>
      </w:r>
      <w:r>
        <w:t>ем</w:t>
      </w:r>
      <w:r w:rsidRPr="009A288F">
        <w:t xml:space="preserve"> эффективную площадь диффузора S</w:t>
      </w:r>
      <w:r w:rsidRPr="009A288F">
        <w:rPr>
          <w:vertAlign w:val="subscript"/>
        </w:rPr>
        <w:t>D</w:t>
      </w:r>
      <w:r w:rsidRPr="009A288F">
        <w:t>, м</w:t>
      </w:r>
      <w:r w:rsidRPr="009A288F">
        <w:rPr>
          <w:vertAlign w:val="superscript"/>
        </w:rPr>
        <w:t>2</w:t>
      </w:r>
      <w:r>
        <w:t xml:space="preserve"> по формуле (9):</w:t>
      </w:r>
    </w:p>
    <w:p w14:paraId="2147E994" w14:textId="77777777" w:rsidR="003C4717" w:rsidRDefault="003C4717" w:rsidP="003C4717">
      <w:pPr>
        <w:pStyle w:val="af"/>
      </w:pPr>
    </w:p>
    <w:p w14:paraId="5ED887AA" w14:textId="2EA596A3" w:rsidR="003C4717" w:rsidRPr="009A288F" w:rsidRDefault="003C4717" w:rsidP="003C4717">
      <w:pPr>
        <w:pStyle w:val="af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π*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d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=0,00</m:t>
              </m:r>
              <m:r>
                <w:rPr>
                  <w:rFonts w:ascii="Cambria Math" w:hAnsi="Cambria Math"/>
                  <w:lang w:val="en-US"/>
                </w:rPr>
                <m:t>125</m:t>
              </m:r>
              <m:r>
                <w:rPr>
                  <w:rFonts w:ascii="Cambria Math" w:hAnsi="Cambria Math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м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9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33D967BD" w14:textId="77777777" w:rsidR="003C4717" w:rsidRDefault="003C4717" w:rsidP="003C4717">
      <w:pPr>
        <w:pStyle w:val="af"/>
        <w:rPr>
          <w:rFonts w:eastAsiaTheme="minorEastAsia"/>
        </w:rPr>
      </w:pPr>
    </w:p>
    <w:p w14:paraId="366D957A" w14:textId="77777777" w:rsidR="003C4717" w:rsidRDefault="003C4717" w:rsidP="003C4717">
      <w:pPr>
        <w:pStyle w:val="af"/>
        <w:rPr>
          <w:rFonts w:eastAsiaTheme="minorEastAsia"/>
          <w:lang w:val="en-US"/>
        </w:rPr>
      </w:pPr>
      <w:r w:rsidRPr="009A288F">
        <w:rPr>
          <w:rFonts w:eastAsiaTheme="minorEastAsia"/>
        </w:rPr>
        <w:t>Рассчитайте плотность ρ, кг/м3, которую имел воздух в помещении лаборатории во время поведения измерений импеданса ЭДГГ</w:t>
      </w:r>
      <w:r>
        <w:rPr>
          <w:rFonts w:eastAsiaTheme="minorEastAsia"/>
        </w:rPr>
        <w:t xml:space="preserve"> по формуле (10):</w:t>
      </w:r>
    </w:p>
    <w:p w14:paraId="24CDA071" w14:textId="77777777" w:rsidR="002C3628" w:rsidRPr="002C3628" w:rsidRDefault="002C3628" w:rsidP="003C4717">
      <w:pPr>
        <w:pStyle w:val="af"/>
        <w:rPr>
          <w:rFonts w:eastAsiaTheme="minorEastAsia"/>
          <w:lang w:val="en-US"/>
        </w:rPr>
      </w:pPr>
    </w:p>
    <w:p w14:paraId="250C3EAA" w14:textId="2A89EC48" w:rsidR="003C4717" w:rsidRPr="00714CD5" w:rsidRDefault="003C4717" w:rsidP="003C4717">
      <w:pPr>
        <w:pStyle w:val="af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>ρ=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АТМ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*M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R*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den>
              </m:f>
              <m:r>
                <w:rPr>
                  <w:rFonts w:ascii="Cambria Math" w:eastAsiaTheme="minorEastAsia" w:hAnsi="Cambria Math"/>
                </w:rPr>
                <m:t>=1</m:t>
              </m:r>
              <m:r>
                <w:rPr>
                  <w:rFonts w:ascii="Cambria Math" w:eastAsiaTheme="minorEastAsia" w:hAnsi="Cambria Math"/>
                  <w:lang w:val="en-US"/>
                </w:rPr>
                <m:t>,2</m:t>
              </m:r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  <m:r>
                <w:rPr>
                  <w:rFonts w:ascii="Cambria Math" w:eastAsiaTheme="minorEastAsia" w:hAnsi="Cambria Math"/>
                  <w:lang w:val="en-US"/>
                </w:rPr>
                <m:t xml:space="preserve"> </m:t>
              </m:r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кг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м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, 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10</m:t>
                  </m: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eqArr>
        </m:oMath>
      </m:oMathPara>
    </w:p>
    <w:p w14:paraId="61CCD553" w14:textId="77777777" w:rsidR="003C4717" w:rsidRDefault="003C4717" w:rsidP="003C4717">
      <w:pPr>
        <w:pStyle w:val="af"/>
        <w:rPr>
          <w:rFonts w:eastAsiaTheme="minorEastAsia"/>
        </w:rPr>
      </w:pPr>
    </w:p>
    <w:p w14:paraId="0A20BBA1" w14:textId="77777777" w:rsidR="003C4717" w:rsidRDefault="003C4717" w:rsidP="003C4717">
      <w:pPr>
        <w:pStyle w:val="af"/>
      </w:pPr>
      <w:r w:rsidRPr="00BD3C9B">
        <w:t>Рассчита</w:t>
      </w:r>
      <w:r>
        <w:t>ем</w:t>
      </w:r>
      <w:r w:rsidRPr="00BD3C9B">
        <w:t xml:space="preserve"> скорость распространения звуковой волны </w:t>
      </w:r>
      <w:proofErr w:type="spellStart"/>
      <w:r w:rsidRPr="00BD3C9B">
        <w:t>c</w:t>
      </w:r>
      <w:r w:rsidRPr="00BD3C9B">
        <w:rPr>
          <w:vertAlign w:val="subscript"/>
        </w:rPr>
        <w:t>ЗВ</w:t>
      </w:r>
      <w:proofErr w:type="spellEnd"/>
      <w:r w:rsidRPr="00BD3C9B">
        <w:t>, м/с, в помещении лаборатории во время поведения измерений импеданса</w:t>
      </w:r>
      <w:r>
        <w:t xml:space="preserve"> по формуле (11):</w:t>
      </w:r>
    </w:p>
    <w:p w14:paraId="24CAC73D" w14:textId="77777777" w:rsidR="003C4717" w:rsidRDefault="003C4717" w:rsidP="003C4717">
      <w:pPr>
        <w:pStyle w:val="af"/>
      </w:pPr>
    </w:p>
    <w:p w14:paraId="124A2809" w14:textId="122736AE" w:rsidR="003C4717" w:rsidRPr="00BD3C9B" w:rsidRDefault="003C4717" w:rsidP="003C4717">
      <w:pPr>
        <w:pStyle w:val="af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ЗВ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γRT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den>
                  </m:f>
                </m:e>
              </m:rad>
              <m:r>
                <w:rPr>
                  <w:rFonts w:ascii="Cambria Math" w:hAnsi="Cambria Math"/>
                  <w:lang w:val="en-US"/>
                </w:rPr>
                <m:t>=34</m:t>
              </m:r>
              <m:r>
                <w:rPr>
                  <w:rFonts w:ascii="Cambria Math" w:hAnsi="Cambria Math"/>
                  <w:lang w:val="en-US"/>
                </w:rPr>
                <m:t>3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73</m:t>
              </m:r>
              <m:r>
                <w:rPr>
                  <w:rFonts w:ascii="Cambria Math" w:hAnsi="Cambria Math"/>
                  <w:lang w:val="en-US"/>
                </w:rPr>
                <m:t xml:space="preserve"> </m:t>
              </m:r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м</m:t>
                  </m:r>
                </m:num>
                <m:den>
                  <m:r>
                    <w:rPr>
                      <w:rFonts w:ascii="Cambria Math" w:hAnsi="Cambria Math"/>
                    </w:rPr>
                    <m:t>с</m:t>
                  </m:r>
                </m:den>
              </m:f>
              <m:r>
                <w:rPr>
                  <w:rFonts w:ascii="Cambria Math" w:hAnsi="Cambria Math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41EE8F93" w14:textId="77777777" w:rsidR="003C4717" w:rsidRDefault="003C4717" w:rsidP="003C4717">
      <w:pPr>
        <w:pStyle w:val="af"/>
        <w:rPr>
          <w:rFonts w:eastAsiaTheme="minorEastAsia"/>
        </w:rPr>
      </w:pPr>
    </w:p>
    <w:p w14:paraId="7806DDFB" w14:textId="77777777" w:rsidR="003C4717" w:rsidRPr="00C92FFC" w:rsidRDefault="003C4717" w:rsidP="003C4717">
      <w:pPr>
        <w:pStyle w:val="af"/>
        <w:rPr>
          <w:rFonts w:eastAsiaTheme="minorEastAsia"/>
        </w:rPr>
      </w:pPr>
      <w:r w:rsidRPr="00BD3C9B">
        <w:rPr>
          <w:rFonts w:eastAsiaTheme="minorEastAsia"/>
        </w:rPr>
        <w:t>Рассчита</w:t>
      </w:r>
      <w:r>
        <w:rPr>
          <w:rFonts w:eastAsiaTheme="minorEastAsia"/>
        </w:rPr>
        <w:t>ем</w:t>
      </w:r>
      <w:r w:rsidRPr="00BD3C9B">
        <w:rPr>
          <w:rFonts w:eastAsiaTheme="minorEastAsia"/>
        </w:rPr>
        <w:t xml:space="preserve"> эквивалентный объем V</w:t>
      </w:r>
      <w:r w:rsidRPr="00BD3C9B">
        <w:rPr>
          <w:rFonts w:eastAsiaTheme="minorEastAsia"/>
          <w:vertAlign w:val="subscript"/>
        </w:rPr>
        <w:t>AS</w:t>
      </w:r>
      <w:r w:rsidRPr="00BD3C9B">
        <w:rPr>
          <w:rFonts w:eastAsiaTheme="minorEastAsia"/>
        </w:rPr>
        <w:t>, л, исследуемой ЭДГГ</w:t>
      </w:r>
      <w:r>
        <w:rPr>
          <w:rFonts w:eastAsiaTheme="minorEastAsia"/>
        </w:rPr>
        <w:t xml:space="preserve"> по формуле (12):</w:t>
      </w:r>
    </w:p>
    <w:p w14:paraId="3A7ECF62" w14:textId="77777777" w:rsidR="003C4717" w:rsidRPr="00C92FFC" w:rsidRDefault="003C4717" w:rsidP="003C4717">
      <w:pPr>
        <w:pStyle w:val="af"/>
        <w:rPr>
          <w:rFonts w:eastAsiaTheme="minorEastAsia"/>
        </w:rPr>
      </w:pPr>
    </w:p>
    <w:p w14:paraId="2DE6BD57" w14:textId="152F7495" w:rsidR="003C4717" w:rsidRPr="00C0226C" w:rsidRDefault="003C4717" w:rsidP="003C4717">
      <w:pPr>
        <w:pStyle w:val="af"/>
        <w:rPr>
          <w:rFonts w:eastAsiaTheme="minorEastAsia"/>
          <w:i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AS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SX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S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lang w:val="en-US"/>
                    </w:rPr>
                    <m:t>ρ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с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З</m:t>
                      </m:r>
                      <m:r>
                        <w:rPr>
                          <w:rFonts w:ascii="Cambria Math" w:eastAsiaTheme="minorEastAsia" w:hAnsi="Cambria Math"/>
                        </w:rPr>
                        <m:t>В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π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SX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=0</m:t>
              </m:r>
              <m:r>
                <w:rPr>
                  <w:rFonts w:ascii="Cambria Math" w:eastAsiaTheme="minorEastAsia" w:hAnsi="Cambria Math"/>
                </w:rPr>
                <m:t>,0</m:t>
              </m:r>
              <m:r>
                <w:rPr>
                  <w:rFonts w:ascii="Cambria Math" w:eastAsiaTheme="minorEastAsia" w:hAnsi="Cambria Math"/>
                </w:rPr>
                <m:t>935</m:t>
              </m:r>
              <m:r>
                <w:rPr>
                  <w:rFonts w:ascii="Cambria Math" w:eastAsiaTheme="minorEastAsia" w:hAnsi="Cambria Math"/>
                </w:rPr>
                <m:t xml:space="preserve"> л, </m:t>
              </m:r>
              <m:r>
                <w:rPr>
                  <w:rFonts w:ascii="Cambria Math" w:eastAsiaTheme="minorEastAsia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12</m:t>
                  </m:r>
                </m:e>
              </m:d>
            </m:e>
          </m:eqArr>
        </m:oMath>
      </m:oMathPara>
    </w:p>
    <w:p w14:paraId="5C28BA91" w14:textId="77777777" w:rsidR="003C4717" w:rsidRDefault="003C4717">
      <w:pPr>
        <w:rPr>
          <w:rFonts w:eastAsiaTheme="minorEastAsia" w:cstheme="majorBidi"/>
          <w:b/>
          <w:bCs/>
          <w:kern w:val="2"/>
          <w:sz w:val="28"/>
          <w:szCs w:val="28"/>
          <w14:ligatures w14:val="standardContextual"/>
        </w:rPr>
      </w:pPr>
      <w:bookmarkStart w:id="15" w:name="_Toc217232268"/>
      <w:r>
        <w:rPr>
          <w:rFonts w:eastAsiaTheme="minorEastAsia"/>
        </w:rPr>
        <w:br w:type="page"/>
      </w:r>
    </w:p>
    <w:p w14:paraId="03A8B6D1" w14:textId="619CEC79" w:rsidR="003C4717" w:rsidRPr="003C4717" w:rsidRDefault="003C4717" w:rsidP="003C4717">
      <w:pPr>
        <w:pStyle w:val="af4"/>
        <w:ind w:firstLine="0"/>
        <w:jc w:val="center"/>
        <w:outlineLvl w:val="1"/>
        <w:rPr>
          <w:rFonts w:eastAsiaTheme="minorEastAsia"/>
          <w:sz w:val="32"/>
          <w:szCs w:val="32"/>
        </w:rPr>
      </w:pPr>
      <w:bookmarkStart w:id="16" w:name="_Toc218556165"/>
      <w:r w:rsidRPr="003C4717">
        <w:rPr>
          <w:rFonts w:eastAsiaTheme="minorEastAsia"/>
          <w:sz w:val="32"/>
          <w:szCs w:val="32"/>
        </w:rPr>
        <w:lastRenderedPageBreak/>
        <w:t>2.7 Определение активного механического сопротивления подвижной системы</w:t>
      </w:r>
      <w:bookmarkEnd w:id="15"/>
      <w:bookmarkEnd w:id="16"/>
    </w:p>
    <w:p w14:paraId="7A7A1E01" w14:textId="77777777" w:rsidR="003C4717" w:rsidRDefault="003C4717" w:rsidP="003C4717">
      <w:pPr>
        <w:pStyle w:val="af"/>
      </w:pPr>
    </w:p>
    <w:p w14:paraId="39DE0167" w14:textId="77777777" w:rsidR="003C4717" w:rsidRDefault="003C4717" w:rsidP="003C4717">
      <w:pPr>
        <w:pStyle w:val="af"/>
      </w:pPr>
      <w:r w:rsidRPr="000D1135">
        <w:t>Рассчита</w:t>
      </w:r>
      <w:r>
        <w:t>ем</w:t>
      </w:r>
      <w:r w:rsidRPr="000D1135">
        <w:t xml:space="preserve"> активное механическое сопротивление подвижной системы RMS, кг/с, исследуемой ЭДГГ</w:t>
      </w:r>
      <w:r>
        <w:t xml:space="preserve"> по формуле (13):</w:t>
      </w:r>
    </w:p>
    <w:p w14:paraId="14E89BC5" w14:textId="77777777" w:rsidR="003C4717" w:rsidRDefault="003C4717" w:rsidP="003C4717">
      <w:pPr>
        <w:pStyle w:val="af"/>
      </w:pPr>
    </w:p>
    <w:p w14:paraId="3AAC95C1" w14:textId="0F21AB7E" w:rsidR="003C4717" w:rsidRPr="000D1135" w:rsidRDefault="003C4717" w:rsidP="003C4717">
      <w:pPr>
        <w:pStyle w:val="af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MS</m:t>
                      </m:r>
                    </m:sub>
                  </m:sSub>
                </m:den>
              </m:f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MS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MS</m:t>
                          </m:r>
                        </m:sub>
                      </m:sSub>
                    </m:den>
                  </m:f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r>
                <w:rPr>
                  <w:rFonts w:ascii="Cambria Math" w:eastAsiaTheme="minorEastAsia" w:hAnsi="Cambria Math"/>
                  <w:lang w:val="en-US"/>
                </w:rPr>
                <m:t>0,</m:t>
              </m:r>
              <m:r>
                <w:rPr>
                  <w:rFonts w:ascii="Cambria Math" w:eastAsiaTheme="minorEastAsia" w:hAnsi="Cambria Math"/>
                </w:rPr>
                <m:t>345</m:t>
              </m:r>
              <m:r>
                <w:rPr>
                  <w:rFonts w:ascii="Cambria Math" w:eastAsiaTheme="minorEastAsia" w:hAnsi="Cambria Math"/>
                  <w:lang w:val="en-US"/>
                </w:rPr>
                <m:t xml:space="preserve"> </m:t>
              </m:r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кг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c</m:t>
                  </m:r>
                </m:den>
              </m:f>
              <m:r>
                <w:rPr>
                  <w:rFonts w:ascii="Cambria Math" w:eastAsiaTheme="minorEastAsia" w:hAnsi="Cambria Math"/>
                </w:rPr>
                <m:t>,</m:t>
              </m:r>
              <m:r>
                <w:rPr>
                  <w:rFonts w:ascii="Cambria Math" w:eastAsiaTheme="minorEastAsia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13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1E2295BE" w14:textId="2FD756B7" w:rsidR="003C4717" w:rsidRPr="00C0226C" w:rsidRDefault="003C4717" w:rsidP="003C4717">
      <w:pPr>
        <w:rPr>
          <w:rFonts w:eastAsiaTheme="minorEastAsia" w:cstheme="minorBidi"/>
          <w:kern w:val="2"/>
          <w:sz w:val="28"/>
          <w:lang w:val="en-US"/>
          <w14:ligatures w14:val="standardContextual"/>
        </w:rPr>
      </w:pPr>
      <w:r>
        <w:rPr>
          <w:rFonts w:eastAsiaTheme="minorEastAsia"/>
        </w:rPr>
        <w:br w:type="page"/>
      </w:r>
    </w:p>
    <w:p w14:paraId="53462E80" w14:textId="77777777" w:rsidR="003C4717" w:rsidRPr="003C4717" w:rsidRDefault="003C4717" w:rsidP="003C4717">
      <w:pPr>
        <w:pStyle w:val="af4"/>
        <w:ind w:firstLine="0"/>
        <w:jc w:val="center"/>
        <w:outlineLvl w:val="1"/>
        <w:rPr>
          <w:rFonts w:eastAsiaTheme="minorEastAsia" w:cstheme="minorBidi"/>
          <w:sz w:val="32"/>
          <w:szCs w:val="32"/>
        </w:rPr>
      </w:pPr>
      <w:bookmarkStart w:id="17" w:name="_Toc217232269"/>
      <w:bookmarkStart w:id="18" w:name="_Toc218556166"/>
      <w:r w:rsidRPr="003C4717">
        <w:rPr>
          <w:rFonts w:eastAsiaTheme="minorEastAsia"/>
          <w:sz w:val="32"/>
          <w:szCs w:val="32"/>
        </w:rPr>
        <w:lastRenderedPageBreak/>
        <w:t>2.8 Определение коэффициента электромеханической связи</w:t>
      </w:r>
      <w:bookmarkEnd w:id="17"/>
      <w:bookmarkEnd w:id="18"/>
    </w:p>
    <w:p w14:paraId="4672D0EC" w14:textId="77777777" w:rsidR="003C4717" w:rsidRDefault="003C4717" w:rsidP="003C4717">
      <w:pPr>
        <w:pStyle w:val="af"/>
      </w:pPr>
    </w:p>
    <w:p w14:paraId="3DC5C134" w14:textId="77777777" w:rsidR="003C4717" w:rsidRDefault="003C4717" w:rsidP="003C4717">
      <w:pPr>
        <w:pStyle w:val="af"/>
      </w:pPr>
      <w:r w:rsidRPr="000D1135">
        <w:t>Рассчита</w:t>
      </w:r>
      <w:r>
        <w:t>ем</w:t>
      </w:r>
      <w:r w:rsidRPr="000D1135">
        <w:t xml:space="preserve"> коэффициент электромеханической связи </w:t>
      </w:r>
      <w:proofErr w:type="spellStart"/>
      <w:r w:rsidRPr="000D1135">
        <w:t>Bl</w:t>
      </w:r>
      <w:proofErr w:type="spellEnd"/>
      <w:r w:rsidRPr="000D1135">
        <w:t>, </w:t>
      </w:r>
      <w:proofErr w:type="spellStart"/>
      <w:r w:rsidRPr="000D1135">
        <w:t>Тл∙м</w:t>
      </w:r>
      <w:proofErr w:type="spellEnd"/>
      <w:r w:rsidRPr="000D1135">
        <w:t>, исследуемой ЭДГГ</w:t>
      </w:r>
      <w:r>
        <w:t xml:space="preserve"> по формуле (14):</w:t>
      </w:r>
    </w:p>
    <w:p w14:paraId="6691CF11" w14:textId="77777777" w:rsidR="003C4717" w:rsidRDefault="003C4717" w:rsidP="003C4717">
      <w:pPr>
        <w:pStyle w:val="af"/>
      </w:pPr>
    </w:p>
    <w:p w14:paraId="02C19D97" w14:textId="0CBE275E" w:rsidR="003C4717" w:rsidRPr="00C24627" w:rsidRDefault="003C4717" w:rsidP="003C4717">
      <w:pPr>
        <w:pStyle w:val="af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  <w:lang w:val="en-US"/>
                </w:rPr>
                <m:t>l=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2π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S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ES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MS</m:t>
                          </m:r>
                        </m:sub>
                      </m:sSub>
                    </m:den>
                  </m:f>
                </m:e>
              </m:rad>
              <m:r>
                <w:rPr>
                  <w:rFonts w:ascii="Cambria Math" w:hAnsi="Cambria Math"/>
                  <w:lang w:val="en-US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1,803</m:t>
              </m:r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Тл*м, 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14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286CC6ED" w14:textId="1FEC6998" w:rsidR="003C4717" w:rsidRPr="003C4717" w:rsidRDefault="003C4717" w:rsidP="003C4717">
      <w:pPr>
        <w:rPr>
          <w:rFonts w:eastAsiaTheme="minorEastAsia" w:cstheme="minorBidi"/>
          <w:kern w:val="2"/>
          <w:sz w:val="28"/>
          <w14:ligatures w14:val="standardContextual"/>
        </w:rPr>
      </w:pPr>
      <w:r>
        <w:rPr>
          <w:rFonts w:eastAsiaTheme="minorEastAsia"/>
        </w:rPr>
        <w:br w:type="page"/>
      </w:r>
    </w:p>
    <w:p w14:paraId="7290E058" w14:textId="77777777" w:rsidR="003C4717" w:rsidRDefault="003C4717" w:rsidP="003C4717">
      <w:pPr>
        <w:pStyle w:val="af4"/>
        <w:ind w:firstLine="0"/>
        <w:jc w:val="center"/>
        <w:outlineLvl w:val="0"/>
        <w:rPr>
          <w:rFonts w:eastAsiaTheme="minorEastAsia"/>
          <w:sz w:val="32"/>
          <w:szCs w:val="32"/>
        </w:rPr>
      </w:pPr>
      <w:bookmarkStart w:id="19" w:name="_Toc217232270"/>
      <w:bookmarkStart w:id="20" w:name="_Toc218556167"/>
      <w:r w:rsidRPr="003C4717">
        <w:rPr>
          <w:rFonts w:eastAsiaTheme="minorEastAsia"/>
          <w:sz w:val="32"/>
          <w:szCs w:val="32"/>
        </w:rPr>
        <w:lastRenderedPageBreak/>
        <w:t>3 Анализ результатов измерений</w:t>
      </w:r>
      <w:bookmarkEnd w:id="19"/>
      <w:bookmarkEnd w:id="20"/>
    </w:p>
    <w:p w14:paraId="57F5914B" w14:textId="77777777" w:rsidR="00B41F52" w:rsidRPr="00B41F52" w:rsidRDefault="00B41F52" w:rsidP="00B41F52">
      <w:pPr>
        <w:pStyle w:val="af"/>
      </w:pPr>
    </w:p>
    <w:p w14:paraId="207F4D08" w14:textId="77777777" w:rsidR="00657FA1" w:rsidRDefault="00657FA1" w:rsidP="00657FA1">
      <w:pPr>
        <w:pStyle w:val="af"/>
      </w:pPr>
      <w:r w:rsidRPr="00657FA1">
        <w:t>1) Соответствует ли график частотной зависимости модуля полного входного электрического сопротивления исследованной ЭДГГ теоретически ожидаемой форме?</w:t>
      </w:r>
    </w:p>
    <w:p w14:paraId="083CA2AC" w14:textId="2A4B920B" w:rsidR="00657FA1" w:rsidRPr="00657FA1" w:rsidRDefault="00657FA1" w:rsidP="00657FA1">
      <w:pPr>
        <w:pStyle w:val="af"/>
      </w:pPr>
      <w:r w:rsidRPr="00657FA1">
        <w:t xml:space="preserve">Да, полученная кривая импеданса полностью согласуется </w:t>
      </w:r>
      <w:r>
        <w:br/>
      </w:r>
      <w:r w:rsidRPr="00657FA1">
        <w:t>с теоретическ</w:t>
      </w:r>
      <w:r>
        <w:t xml:space="preserve">ой </w:t>
      </w:r>
      <w:r w:rsidRPr="00657FA1">
        <w:t>формой. На графике отчётливо проявляются все типичные участки: приближение к омическому сопротивлению звуковой катушки на низких частотах, ярко выраженный максимум вблизи частоты механического резонанса, последующее падение импеданса и постепенный рост на высоких частотах, обусловленный влиянием индуктивности катушки.</w:t>
      </w:r>
    </w:p>
    <w:p w14:paraId="5487D39A" w14:textId="77777777" w:rsidR="00657FA1" w:rsidRDefault="00657FA1" w:rsidP="00657FA1">
      <w:pPr>
        <w:pStyle w:val="af"/>
      </w:pPr>
      <w:r w:rsidRPr="00657FA1">
        <w:t>2) Наблюдаются ли на графике частотной зависимости модуля полного входного электрического сопротивления исследованной ЭДГГ какие-либо резонансные явления, кроме механического и электромеханического резонанса? Чем они могут быть обусловлены?</w:t>
      </w:r>
    </w:p>
    <w:p w14:paraId="1939657F" w14:textId="57C7E290" w:rsidR="00657FA1" w:rsidRPr="00657FA1" w:rsidRDefault="00657FA1" w:rsidP="00657FA1">
      <w:pPr>
        <w:pStyle w:val="af"/>
      </w:pPr>
      <w:r w:rsidRPr="00657FA1">
        <w:t>Помимо основного резонансного пика, соответствующего механическому резонансу подвижной системы, в высокочастотной области графика наблюдаются слабые осцилляции — небольшие локальные максимумы и минимумы импеданса. Вероятные причины таких аномалий — собственные резонансы диффузора, колебательные моды элементов подвеса</w:t>
      </w:r>
      <w:r>
        <w:t>,</w:t>
      </w:r>
      <w:r>
        <w:br/>
      </w:r>
      <w:r w:rsidRPr="00657FA1">
        <w:t>а также возможные акустические резонансы воздушного столба в магнитном зазоре.</w:t>
      </w:r>
    </w:p>
    <w:p w14:paraId="7726416E" w14:textId="302E80C5" w:rsidR="00657FA1" w:rsidRDefault="00657FA1" w:rsidP="00657FA1">
      <w:pPr>
        <w:pStyle w:val="af"/>
      </w:pPr>
      <w:r w:rsidRPr="00657FA1">
        <w:t xml:space="preserve">3) Как меняется частотная зависимость модуля полного входного электрического сопротивления при увеличении массы подвижной системы путем размещения груза на пылезащитном колпачке головки? Наблюдаются ли на графике какие-либо резонансные явления, кроме механического </w:t>
      </w:r>
      <w:r>
        <w:br/>
      </w:r>
      <w:r w:rsidRPr="00657FA1">
        <w:t>и электромеханического резонанса? Чем обусловлены наблюдаемые изменения?</w:t>
      </w:r>
    </w:p>
    <w:p w14:paraId="49F777C7" w14:textId="030ED811" w:rsidR="00657FA1" w:rsidRPr="00657FA1" w:rsidRDefault="00657FA1" w:rsidP="00657FA1">
      <w:pPr>
        <w:pStyle w:val="af"/>
      </w:pPr>
      <w:r w:rsidRPr="00657FA1">
        <w:t xml:space="preserve">После установки дополнительного груза на пылезащитный колпачок частота резонансного пика смещается в область более низких частот, </w:t>
      </w:r>
      <w:r w:rsidRPr="00657FA1">
        <w:lastRenderedPageBreak/>
        <w:t xml:space="preserve">амплитуда пика уменьшается, и сама резонансная область становится шире </w:t>
      </w:r>
      <w:r>
        <w:br/>
      </w:r>
      <w:r w:rsidRPr="00657FA1">
        <w:t>и менее выраженной. Это объясняется снижением собственной резонансной частоты из-за увеличения инерции подвижной системы, а также изменением баланса потерь в колебательной системе. При этом мелкие высокочастотные флуктуации импеданса сохраняются, что указывает на их независимость от изменения массы.</w:t>
      </w:r>
    </w:p>
    <w:p w14:paraId="2C3101E3" w14:textId="77777777" w:rsidR="00657FA1" w:rsidRDefault="00657FA1" w:rsidP="00657FA1">
      <w:pPr>
        <w:pStyle w:val="af"/>
      </w:pPr>
      <w:r w:rsidRPr="00657FA1">
        <w:t>4) На какие акустические характеристики ЭДГГ влияет: частота механического резонанса; полная добротность; коэффициент электромеханической связи?</w:t>
      </w:r>
    </w:p>
    <w:p w14:paraId="6E4B240E" w14:textId="77777777" w:rsidR="00657FA1" w:rsidRDefault="00657FA1" w:rsidP="00657FA1">
      <w:pPr>
        <w:pStyle w:val="af"/>
      </w:pPr>
      <w:r w:rsidRPr="00657FA1">
        <w:t>Частота механического резонанса задаёт нижнюю границу эффективного рабочего диапазона динамика и принципиально влияет на способность воспроизводить низкие частоты, а также определяет выбор типа акустического оформления.</w:t>
      </w:r>
    </w:p>
    <w:p w14:paraId="6BB261A3" w14:textId="763B90BD" w:rsidR="00657FA1" w:rsidRDefault="00657FA1" w:rsidP="00657FA1">
      <w:pPr>
        <w:pStyle w:val="af"/>
      </w:pPr>
      <w:r w:rsidRPr="00657FA1">
        <w:t>Полная добротность</w:t>
      </w:r>
      <w:r>
        <w:t xml:space="preserve"> </w:t>
      </w:r>
      <w:r w:rsidRPr="00657FA1">
        <w:t xml:space="preserve">определяет характер поведения АЧХ </w:t>
      </w:r>
      <w:r>
        <w:br/>
      </w:r>
      <w:r w:rsidRPr="00657FA1">
        <w:t>в окрестности резонанса, форму спада ниже резонансной частоты, а также качество воспроизведения баса и переходные характеристики — от неё зависит, насколько «затухающим» или «звонким» будет бас.</w:t>
      </w:r>
    </w:p>
    <w:p w14:paraId="35BAE170" w14:textId="00522DC4" w:rsidR="00657FA1" w:rsidRPr="00657FA1" w:rsidRDefault="00657FA1" w:rsidP="00657FA1">
      <w:pPr>
        <w:pStyle w:val="af"/>
      </w:pPr>
      <w:r w:rsidRPr="00657FA1">
        <w:t>Коэффициент электромеханической связи влияет на эффективность преобразования электрической энергии в акустическую и на степень электромагнитного демпфирования подвижной системы: чем выше этот коэффициент, тем лучше контроль усилителя над движением диффузора и тем ниже нелинейные искажения.</w:t>
      </w:r>
    </w:p>
    <w:p w14:paraId="028F5F0F" w14:textId="77777777" w:rsidR="00657FA1" w:rsidRDefault="00657FA1" w:rsidP="00657FA1">
      <w:pPr>
        <w:pStyle w:val="af"/>
      </w:pPr>
      <w:r w:rsidRPr="00657FA1">
        <w:t>5) Каков физический смысл параметра «эквивалентный объем ГГ»? Для каких</w:t>
      </w:r>
      <w:r>
        <w:t xml:space="preserve"> </w:t>
      </w:r>
      <w:r w:rsidRPr="00657FA1">
        <w:t>целей используется этот параметр?</w:t>
      </w:r>
    </w:p>
    <w:p w14:paraId="5D675EDA" w14:textId="594BF703" w:rsidR="00657FA1" w:rsidRPr="00657FA1" w:rsidRDefault="00657FA1" w:rsidP="00657FA1">
      <w:pPr>
        <w:pStyle w:val="af"/>
      </w:pPr>
      <w:r w:rsidRPr="00657FA1">
        <w:t xml:space="preserve">Параметр эквивалентного объема отражает упругость подвеса головки через объём воздуха, имеющего ту же податливость. Другими словами, это условный объём закрытого ящика, в котором жёсткость сжатого воздуха была бы равна жёсткости подвеса динамика. </w:t>
      </w:r>
      <w:r>
        <w:t>Эквивалентный объем</w:t>
      </w:r>
      <w:r w:rsidRPr="00657FA1">
        <w:t xml:space="preserve"> играет ключевую роль в теории Тиля–Смолла: он используется при проектировании акустических систем — в частности, для расчёта оптимального внутреннего </w:t>
      </w:r>
      <w:r w:rsidRPr="00657FA1">
        <w:lastRenderedPageBreak/>
        <w:t>объёма герметичного корпуса, настройки фазоинвертора и прогнозирования низкочастотной отдачи громкоговорителя.</w:t>
      </w:r>
    </w:p>
    <w:p w14:paraId="0A47003C" w14:textId="77777777" w:rsidR="006A75EC" w:rsidRPr="006A75EC" w:rsidRDefault="006A75EC" w:rsidP="006A75EC">
      <w:pPr>
        <w:pStyle w:val="af"/>
      </w:pPr>
    </w:p>
    <w:sectPr w:rsidR="006A75EC" w:rsidRPr="006A75EC" w:rsidSect="00210D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70C80" w14:textId="77777777" w:rsidR="00382D13" w:rsidRDefault="00382D13" w:rsidP="00210D7D">
      <w:r>
        <w:separator/>
      </w:r>
    </w:p>
  </w:endnote>
  <w:endnote w:type="continuationSeparator" w:id="0">
    <w:p w14:paraId="78D43EFB" w14:textId="77777777" w:rsidR="00382D13" w:rsidRDefault="00382D13" w:rsidP="00210D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4011297"/>
      <w:docPartObj>
        <w:docPartGallery w:val="Page Numbers (Bottom of Page)"/>
        <w:docPartUnique/>
      </w:docPartObj>
    </w:sdtPr>
    <w:sdtContent>
      <w:p w14:paraId="657DEAF6" w14:textId="452C3E74" w:rsidR="00210D7D" w:rsidRDefault="00210D7D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192841A" w14:textId="77777777" w:rsidR="00210D7D" w:rsidRDefault="00210D7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1ECDA" w14:textId="77777777" w:rsidR="00382D13" w:rsidRDefault="00382D13" w:rsidP="00210D7D">
      <w:r>
        <w:separator/>
      </w:r>
    </w:p>
  </w:footnote>
  <w:footnote w:type="continuationSeparator" w:id="0">
    <w:p w14:paraId="1269967D" w14:textId="77777777" w:rsidR="00382D13" w:rsidRDefault="00382D13" w:rsidP="00210D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717C5"/>
    <w:multiLevelType w:val="hybridMultilevel"/>
    <w:tmpl w:val="6002B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847976"/>
    <w:multiLevelType w:val="hybridMultilevel"/>
    <w:tmpl w:val="9558C788"/>
    <w:lvl w:ilvl="0" w:tplc="59A457DE">
      <w:start w:val="1"/>
      <w:numFmt w:val="decimal"/>
      <w:lvlText w:val="%1."/>
      <w:lvlJc w:val="left"/>
      <w:pPr>
        <w:ind w:left="1276" w:hanging="3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58CF8B2">
      <w:numFmt w:val="bullet"/>
      <w:lvlText w:val="•"/>
      <w:lvlJc w:val="left"/>
      <w:pPr>
        <w:ind w:left="2257" w:hanging="332"/>
      </w:pPr>
      <w:rPr>
        <w:rFonts w:hint="default"/>
        <w:lang w:val="ru-RU" w:eastAsia="en-US" w:bidi="ar-SA"/>
      </w:rPr>
    </w:lvl>
    <w:lvl w:ilvl="2" w:tplc="5A0CF26E">
      <w:numFmt w:val="bullet"/>
      <w:lvlText w:val="•"/>
      <w:lvlJc w:val="left"/>
      <w:pPr>
        <w:ind w:left="3235" w:hanging="332"/>
      </w:pPr>
      <w:rPr>
        <w:rFonts w:hint="default"/>
        <w:lang w:val="ru-RU" w:eastAsia="en-US" w:bidi="ar-SA"/>
      </w:rPr>
    </w:lvl>
    <w:lvl w:ilvl="3" w:tplc="F0DEFFEA">
      <w:numFmt w:val="bullet"/>
      <w:lvlText w:val="•"/>
      <w:lvlJc w:val="left"/>
      <w:pPr>
        <w:ind w:left="4212" w:hanging="332"/>
      </w:pPr>
      <w:rPr>
        <w:rFonts w:hint="default"/>
        <w:lang w:val="ru-RU" w:eastAsia="en-US" w:bidi="ar-SA"/>
      </w:rPr>
    </w:lvl>
    <w:lvl w:ilvl="4" w:tplc="682E3F08">
      <w:numFmt w:val="bullet"/>
      <w:lvlText w:val="•"/>
      <w:lvlJc w:val="left"/>
      <w:pPr>
        <w:ind w:left="5190" w:hanging="332"/>
      </w:pPr>
      <w:rPr>
        <w:rFonts w:hint="default"/>
        <w:lang w:val="ru-RU" w:eastAsia="en-US" w:bidi="ar-SA"/>
      </w:rPr>
    </w:lvl>
    <w:lvl w:ilvl="5" w:tplc="A46437A6">
      <w:numFmt w:val="bullet"/>
      <w:lvlText w:val="•"/>
      <w:lvlJc w:val="left"/>
      <w:pPr>
        <w:ind w:left="6168" w:hanging="332"/>
      </w:pPr>
      <w:rPr>
        <w:rFonts w:hint="default"/>
        <w:lang w:val="ru-RU" w:eastAsia="en-US" w:bidi="ar-SA"/>
      </w:rPr>
    </w:lvl>
    <w:lvl w:ilvl="6" w:tplc="5E928A12">
      <w:numFmt w:val="bullet"/>
      <w:lvlText w:val="•"/>
      <w:lvlJc w:val="left"/>
      <w:pPr>
        <w:ind w:left="7145" w:hanging="332"/>
      </w:pPr>
      <w:rPr>
        <w:rFonts w:hint="default"/>
        <w:lang w:val="ru-RU" w:eastAsia="en-US" w:bidi="ar-SA"/>
      </w:rPr>
    </w:lvl>
    <w:lvl w:ilvl="7" w:tplc="5F245E52">
      <w:numFmt w:val="bullet"/>
      <w:lvlText w:val="•"/>
      <w:lvlJc w:val="left"/>
      <w:pPr>
        <w:ind w:left="8123" w:hanging="332"/>
      </w:pPr>
      <w:rPr>
        <w:rFonts w:hint="default"/>
        <w:lang w:val="ru-RU" w:eastAsia="en-US" w:bidi="ar-SA"/>
      </w:rPr>
    </w:lvl>
    <w:lvl w:ilvl="8" w:tplc="C6D8DE9E">
      <w:numFmt w:val="bullet"/>
      <w:lvlText w:val="•"/>
      <w:lvlJc w:val="left"/>
      <w:pPr>
        <w:ind w:left="9101" w:hanging="332"/>
      </w:pPr>
      <w:rPr>
        <w:rFonts w:hint="default"/>
        <w:lang w:val="ru-RU" w:eastAsia="en-US" w:bidi="ar-SA"/>
      </w:rPr>
    </w:lvl>
  </w:abstractNum>
  <w:abstractNum w:abstractNumId="2" w15:restartNumberingAfterBreak="0">
    <w:nsid w:val="66406B10"/>
    <w:multiLevelType w:val="multilevel"/>
    <w:tmpl w:val="20EEC754"/>
    <w:lvl w:ilvl="0">
      <w:start w:val="1"/>
      <w:numFmt w:val="decimal"/>
      <w:lvlText w:val="%1"/>
      <w:lvlJc w:val="left"/>
      <w:pPr>
        <w:ind w:left="1276" w:hanging="529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76" w:hanging="52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235" w:hanging="52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212" w:hanging="52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190" w:hanging="52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168" w:hanging="52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45" w:hanging="52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123" w:hanging="52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01" w:hanging="529"/>
      </w:pPr>
      <w:rPr>
        <w:rFonts w:hint="default"/>
        <w:lang w:val="ru-RU" w:eastAsia="en-US" w:bidi="ar-SA"/>
      </w:rPr>
    </w:lvl>
  </w:abstractNum>
  <w:abstractNum w:abstractNumId="3" w15:restartNumberingAfterBreak="0">
    <w:nsid w:val="7A0E2BB6"/>
    <w:multiLevelType w:val="hybridMultilevel"/>
    <w:tmpl w:val="2CB8EA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1255642">
    <w:abstractNumId w:val="1"/>
  </w:num>
  <w:num w:numId="2" w16cid:durableId="1798254855">
    <w:abstractNumId w:val="2"/>
  </w:num>
  <w:num w:numId="3" w16cid:durableId="442460530">
    <w:abstractNumId w:val="3"/>
  </w:num>
  <w:num w:numId="4" w16cid:durableId="143352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53D"/>
    <w:rsid w:val="00024B19"/>
    <w:rsid w:val="0004456F"/>
    <w:rsid w:val="00190F87"/>
    <w:rsid w:val="001D12F1"/>
    <w:rsid w:val="00210D7D"/>
    <w:rsid w:val="00294876"/>
    <w:rsid w:val="002C3628"/>
    <w:rsid w:val="003212DB"/>
    <w:rsid w:val="00353852"/>
    <w:rsid w:val="00356DBF"/>
    <w:rsid w:val="00382D13"/>
    <w:rsid w:val="003A2A21"/>
    <w:rsid w:val="003C4717"/>
    <w:rsid w:val="00400F55"/>
    <w:rsid w:val="0043200C"/>
    <w:rsid w:val="00480FC3"/>
    <w:rsid w:val="004A4B9C"/>
    <w:rsid w:val="005C0562"/>
    <w:rsid w:val="005E4FE2"/>
    <w:rsid w:val="00657FA1"/>
    <w:rsid w:val="00665412"/>
    <w:rsid w:val="006962BA"/>
    <w:rsid w:val="006A75EC"/>
    <w:rsid w:val="006C33C8"/>
    <w:rsid w:val="006C5A7A"/>
    <w:rsid w:val="007166F5"/>
    <w:rsid w:val="00746402"/>
    <w:rsid w:val="007E21BA"/>
    <w:rsid w:val="007E23B1"/>
    <w:rsid w:val="00A8653D"/>
    <w:rsid w:val="00A874BC"/>
    <w:rsid w:val="00B26116"/>
    <w:rsid w:val="00B41F52"/>
    <w:rsid w:val="00C0226C"/>
    <w:rsid w:val="00C24988"/>
    <w:rsid w:val="00DB35B7"/>
    <w:rsid w:val="00DC12A8"/>
    <w:rsid w:val="00DE48BC"/>
    <w:rsid w:val="00DF4DD1"/>
    <w:rsid w:val="00E2270C"/>
    <w:rsid w:val="00E5765A"/>
    <w:rsid w:val="00F0419E"/>
    <w:rsid w:val="00F43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BF739"/>
  <w15:docId w15:val="{22BBA56D-B2F1-469A-816A-88CD91F6D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200C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276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62B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  <w:pPr>
      <w:spacing w:before="159"/>
      <w:ind w:left="1276" w:right="420"/>
      <w:jc w:val="both"/>
    </w:pPr>
  </w:style>
  <w:style w:type="paragraph" w:customStyle="1" w:styleId="TableParagraph">
    <w:name w:val="Table Paragraph"/>
    <w:basedOn w:val="a"/>
    <w:uiPriority w:val="1"/>
    <w:qFormat/>
    <w:pPr>
      <w:spacing w:line="301" w:lineRule="exact"/>
      <w:ind w:left="10"/>
      <w:jc w:val="center"/>
    </w:pPr>
  </w:style>
  <w:style w:type="character" w:customStyle="1" w:styleId="a4">
    <w:name w:val="Основной текст Знак"/>
    <w:basedOn w:val="a0"/>
    <w:link w:val="a3"/>
    <w:uiPriority w:val="1"/>
    <w:rsid w:val="00210D7D"/>
    <w:rPr>
      <w:rFonts w:ascii="Times New Roman" w:eastAsia="Times New Roman" w:hAnsi="Times New Roman" w:cs="Times New Roman"/>
      <w:sz w:val="28"/>
      <w:szCs w:val="28"/>
      <w:lang w:val="ru-RU"/>
    </w:rPr>
  </w:style>
  <w:style w:type="table" w:styleId="a6">
    <w:name w:val="Table Grid"/>
    <w:basedOn w:val="a1"/>
    <w:uiPriority w:val="39"/>
    <w:rsid w:val="00210D7D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uiPriority w:val="22"/>
    <w:qFormat/>
    <w:rsid w:val="00210D7D"/>
    <w:rPr>
      <w:b/>
      <w:bCs/>
    </w:rPr>
  </w:style>
  <w:style w:type="paragraph" w:styleId="a8">
    <w:name w:val="Normal (Web)"/>
    <w:basedOn w:val="a"/>
    <w:uiPriority w:val="99"/>
    <w:unhideWhenUsed/>
    <w:rsid w:val="00210D7D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9">
    <w:name w:val="header"/>
    <w:basedOn w:val="a"/>
    <w:link w:val="aa"/>
    <w:uiPriority w:val="99"/>
    <w:unhideWhenUsed/>
    <w:rsid w:val="00210D7D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210D7D"/>
    <w:rPr>
      <w:rFonts w:ascii="Times New Roman" w:eastAsia="Times New Roman" w:hAnsi="Times New Roman" w:cs="Times New Roman"/>
      <w:lang w:val="ru-RU"/>
    </w:rPr>
  </w:style>
  <w:style w:type="paragraph" w:styleId="ab">
    <w:name w:val="footer"/>
    <w:basedOn w:val="a"/>
    <w:link w:val="ac"/>
    <w:uiPriority w:val="99"/>
    <w:unhideWhenUsed/>
    <w:rsid w:val="00210D7D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210D7D"/>
    <w:rPr>
      <w:rFonts w:ascii="Times New Roman" w:eastAsia="Times New Roman" w:hAnsi="Times New Roman" w:cs="Times New Roman"/>
      <w:lang w:val="ru-RU"/>
    </w:rPr>
  </w:style>
  <w:style w:type="paragraph" w:styleId="ad">
    <w:name w:val="TOC Heading"/>
    <w:basedOn w:val="1"/>
    <w:next w:val="a"/>
    <w:uiPriority w:val="39"/>
    <w:unhideWhenUsed/>
    <w:qFormat/>
    <w:rsid w:val="00210D7D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paragraph" w:styleId="10">
    <w:name w:val="toc 1"/>
    <w:basedOn w:val="a"/>
    <w:next w:val="a"/>
    <w:autoRedefine/>
    <w:uiPriority w:val="39"/>
    <w:unhideWhenUsed/>
    <w:rsid w:val="00210D7D"/>
    <w:pPr>
      <w:spacing w:after="100"/>
    </w:pPr>
  </w:style>
  <w:style w:type="character" w:styleId="ae">
    <w:name w:val="Hyperlink"/>
    <w:basedOn w:val="a0"/>
    <w:uiPriority w:val="99"/>
    <w:unhideWhenUsed/>
    <w:rsid w:val="00210D7D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6962B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paragraph" w:customStyle="1" w:styleId="af">
    <w:name w:val="ГОСТ_текст"/>
    <w:basedOn w:val="a"/>
    <w:link w:val="af0"/>
    <w:qFormat/>
    <w:rsid w:val="006962BA"/>
    <w:pPr>
      <w:widowControl/>
      <w:autoSpaceDE/>
      <w:autoSpaceDN/>
      <w:spacing w:line="360" w:lineRule="auto"/>
      <w:ind w:firstLine="709"/>
      <w:jc w:val="both"/>
    </w:pPr>
    <w:rPr>
      <w:rFonts w:eastAsiaTheme="minorHAnsi" w:cstheme="minorBidi"/>
      <w:kern w:val="2"/>
      <w:sz w:val="28"/>
      <w14:ligatures w14:val="standardContextual"/>
    </w:rPr>
  </w:style>
  <w:style w:type="character" w:customStyle="1" w:styleId="af0">
    <w:name w:val="ГОСТ_текст Знак"/>
    <w:basedOn w:val="a0"/>
    <w:link w:val="af"/>
    <w:rsid w:val="006962BA"/>
    <w:rPr>
      <w:rFonts w:ascii="Times New Roman" w:hAnsi="Times New Roman"/>
      <w:kern w:val="2"/>
      <w:sz w:val="28"/>
      <w:lang w:val="ru-RU"/>
      <w14:ligatures w14:val="standardContextual"/>
    </w:rPr>
  </w:style>
  <w:style w:type="character" w:styleId="af1">
    <w:name w:val="Unresolved Mention"/>
    <w:basedOn w:val="a0"/>
    <w:uiPriority w:val="99"/>
    <w:semiHidden/>
    <w:unhideWhenUsed/>
    <w:rsid w:val="00190F87"/>
    <w:rPr>
      <w:color w:val="605E5C"/>
      <w:shd w:val="clear" w:color="auto" w:fill="E1DFDD"/>
    </w:rPr>
  </w:style>
  <w:style w:type="paragraph" w:customStyle="1" w:styleId="af2">
    <w:name w:val="ГОСТ_иллюстрации"/>
    <w:basedOn w:val="a"/>
    <w:next w:val="a"/>
    <w:link w:val="af3"/>
    <w:qFormat/>
    <w:rsid w:val="00E5765A"/>
    <w:pPr>
      <w:widowControl/>
      <w:autoSpaceDE/>
      <w:autoSpaceDN/>
      <w:jc w:val="center"/>
    </w:pPr>
    <w:rPr>
      <w:rFonts w:eastAsiaTheme="minorHAnsi" w:cstheme="minorBidi"/>
      <w:kern w:val="2"/>
      <w:sz w:val="24"/>
      <w14:ligatures w14:val="standardContextual"/>
    </w:rPr>
  </w:style>
  <w:style w:type="character" w:customStyle="1" w:styleId="af3">
    <w:name w:val="ГОСТ_иллюстрации Знак"/>
    <w:basedOn w:val="a0"/>
    <w:link w:val="af2"/>
    <w:rsid w:val="00E5765A"/>
    <w:rPr>
      <w:rFonts w:ascii="Times New Roman" w:hAnsi="Times New Roman"/>
      <w:kern w:val="2"/>
      <w:sz w:val="24"/>
      <w:lang w:val="ru-RU"/>
      <w14:ligatures w14:val="standardContextual"/>
    </w:rPr>
  </w:style>
  <w:style w:type="paragraph" w:customStyle="1" w:styleId="af4">
    <w:name w:val="ГОСТ_заголовки"/>
    <w:basedOn w:val="1"/>
    <w:next w:val="af"/>
    <w:link w:val="af5"/>
    <w:qFormat/>
    <w:rsid w:val="00E5765A"/>
    <w:pPr>
      <w:keepNext/>
      <w:keepLines/>
      <w:widowControl/>
      <w:autoSpaceDE/>
      <w:autoSpaceDN/>
      <w:spacing w:line="360" w:lineRule="auto"/>
      <w:ind w:left="0" w:firstLine="709"/>
      <w:jc w:val="both"/>
      <w:outlineLvl w:val="9"/>
    </w:pPr>
    <w:rPr>
      <w:rFonts w:eastAsiaTheme="majorEastAsia" w:cstheme="majorBidi"/>
      <w:kern w:val="2"/>
      <w14:ligatures w14:val="standardContextual"/>
    </w:rPr>
  </w:style>
  <w:style w:type="character" w:customStyle="1" w:styleId="af5">
    <w:name w:val="ГОСТ_заголовки Знак"/>
    <w:basedOn w:val="a0"/>
    <w:link w:val="af4"/>
    <w:rsid w:val="00E5765A"/>
    <w:rPr>
      <w:rFonts w:ascii="Times New Roman" w:eastAsiaTheme="majorEastAsia" w:hAnsi="Times New Roman" w:cstheme="majorBidi"/>
      <w:b/>
      <w:bCs/>
      <w:kern w:val="2"/>
      <w:sz w:val="28"/>
      <w:szCs w:val="28"/>
      <w:lang w:val="ru-RU"/>
      <w14:ligatures w14:val="standardContextual"/>
    </w:rPr>
  </w:style>
  <w:style w:type="paragraph" w:styleId="21">
    <w:name w:val="toc 2"/>
    <w:basedOn w:val="a"/>
    <w:next w:val="a"/>
    <w:autoRedefine/>
    <w:uiPriority w:val="39"/>
    <w:unhideWhenUsed/>
    <w:rsid w:val="00657FA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17</Pages>
  <Words>1729</Words>
  <Characters>9860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oldhrist</dc:creator>
  <dc:description/>
  <cp:lastModifiedBy>Кирилл Балан</cp:lastModifiedBy>
  <cp:revision>5</cp:revision>
  <cp:lastPrinted>2026-01-05T22:45:00Z</cp:lastPrinted>
  <dcterms:created xsi:type="dcterms:W3CDTF">2026-01-05T19:58:00Z</dcterms:created>
  <dcterms:modified xsi:type="dcterms:W3CDTF">2026-01-05T22:45:00Z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2025-05-03T00:00:00Z</vt:filetime>
  </property>
  <property fmtid="{D5CDD505-2E9C-101B-9397-08002B2CF9AE}" pid="3" name="Creator">
    <vt:lpwstr>Acrobat PDFMaker 23 для Word</vt:lpwstr>
  </property>
  <property fmtid="{D5CDD505-2E9C-101B-9397-08002B2CF9AE}" pid="4" name="LastSaved">
    <vt:filetime>2025-12-01T00:00:00Z</vt:filetime>
  </property>
  <property fmtid="{D5CDD505-2E9C-101B-9397-08002B2CF9AE}" pid="5" name="Producer">
    <vt:lpwstr>Adobe PDF Library 23.6.156</vt:lpwstr>
  </property>
  <property fmtid="{D5CDD505-2E9C-101B-9397-08002B2CF9AE}" pid="6" name="SourceModified">
    <vt:lpwstr>D:20250503060832</vt:lpwstr>
  </property>
</Properties>
</file>