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2B" w:rsidRDefault="00F3522B">
      <w:r>
        <w:t>Обязательства – гражданское правоотношение, в силу которого одно лицо (должник) должно совершить в пользу другого лица (кредитора) определённое действие</w:t>
      </w:r>
      <w:r w:rsidRPr="00F3522B">
        <w:t xml:space="preserve">: </w:t>
      </w:r>
      <w:r>
        <w:t>передать имущество, выполнять работу, выплатить деньги.</w:t>
      </w:r>
    </w:p>
    <w:p w:rsidR="00F3522B" w:rsidRPr="003D2F8C" w:rsidRDefault="00F3522B">
      <w:r>
        <w:t xml:space="preserve">Обязательства могут возникать </w:t>
      </w:r>
      <w:proofErr w:type="gramStart"/>
      <w:r>
        <w:t>из</w:t>
      </w:r>
      <w:proofErr w:type="gramEnd"/>
      <w:r w:rsidRPr="003D2F8C">
        <w:t>:</w:t>
      </w:r>
    </w:p>
    <w:p w:rsidR="00F3522B" w:rsidRDefault="00F3522B">
      <w:r>
        <w:tab/>
      </w:r>
      <w:r w:rsidRPr="003D2F8C">
        <w:t xml:space="preserve">1). </w:t>
      </w:r>
      <w:r w:rsidR="00234436">
        <w:t>Договора, по условиям договора</w:t>
      </w:r>
    </w:p>
    <w:p w:rsidR="00234436" w:rsidRDefault="00234436">
      <w:r>
        <w:tab/>
        <w:t>2). Вследствие причиненного вреда</w:t>
      </w:r>
    </w:p>
    <w:p w:rsidR="00234436" w:rsidRDefault="00234436">
      <w:r>
        <w:tab/>
        <w:t xml:space="preserve">3). </w:t>
      </w:r>
      <w:r w:rsidR="00400D3B">
        <w:t>Вследствие необоснованного обогащения</w:t>
      </w:r>
    </w:p>
    <w:p w:rsidR="00F8188D" w:rsidRDefault="00F8188D" w:rsidP="00F8188D">
      <w:pPr>
        <w:pStyle w:val="a3"/>
        <w:spacing w:after="160" w:line="256" w:lineRule="auto"/>
      </w:pPr>
      <w:r>
        <w:t>4)</w:t>
      </w:r>
      <w:proofErr w:type="gramStart"/>
      <w:r>
        <w:t>.</w:t>
      </w:r>
      <w:proofErr w:type="gramEnd"/>
      <w:r>
        <w:t xml:space="preserve"> Н</w:t>
      </w:r>
      <w:r>
        <w:t>а основании судебного решения</w:t>
      </w:r>
    </w:p>
    <w:p w:rsidR="00F8188D" w:rsidRDefault="00F8188D" w:rsidP="00F8188D">
      <w:pPr>
        <w:pStyle w:val="a3"/>
        <w:spacing w:after="160" w:line="256" w:lineRule="auto"/>
      </w:pPr>
    </w:p>
    <w:p w:rsidR="00F8188D" w:rsidRDefault="00F8188D" w:rsidP="00F8188D">
      <w:pPr>
        <w:pStyle w:val="a3"/>
        <w:spacing w:after="160" w:line="256" w:lineRule="auto"/>
      </w:pPr>
      <w:r>
        <w:t>5). В</w:t>
      </w:r>
      <w:r>
        <w:t xml:space="preserve"> результате иных действий и </w:t>
      </w:r>
      <w:proofErr w:type="gramStart"/>
      <w:r>
        <w:t>событий</w:t>
      </w:r>
      <w:proofErr w:type="gramEnd"/>
      <w:r>
        <w:t xml:space="preserve"> с котор</w:t>
      </w:r>
      <w:r>
        <w:t>ыми закон связывает наступление</w:t>
      </w:r>
    </w:p>
    <w:p w:rsidR="00F8188D" w:rsidRDefault="00F8188D" w:rsidP="00F8188D">
      <w:pPr>
        <w:pStyle w:val="a3"/>
        <w:spacing w:after="160" w:line="256" w:lineRule="auto"/>
      </w:pPr>
      <w:r>
        <w:t>гражданско-правовых отношений</w:t>
      </w:r>
    </w:p>
    <w:p w:rsidR="00F8188D" w:rsidRPr="00234436" w:rsidRDefault="00F8188D"/>
    <w:p w:rsidR="00F3522B" w:rsidRDefault="00F3522B"/>
    <w:p w:rsidR="00F3522B" w:rsidRDefault="00F3522B">
      <w:r>
        <w:t xml:space="preserve">Сторонами в обязательстве являются кредитор и должник. </w:t>
      </w:r>
    </w:p>
    <w:p w:rsidR="00F3522B" w:rsidRDefault="00F3522B">
      <w:r w:rsidRPr="00F3522B">
        <w:rPr>
          <w:b/>
        </w:rPr>
        <w:t>Кредитор</w:t>
      </w:r>
      <w:r>
        <w:t xml:space="preserve"> – активная сторона в обязательстве, который наделен правом </w:t>
      </w:r>
      <w:proofErr w:type="gramStart"/>
      <w:r>
        <w:t>требовать</w:t>
      </w:r>
      <w:proofErr w:type="gramEnd"/>
      <w:r>
        <w:t xml:space="preserve"> от должника совершения определённого действия</w:t>
      </w:r>
    </w:p>
    <w:p w:rsidR="00F3522B" w:rsidRDefault="00F3522B">
      <w:r w:rsidRPr="00F3522B">
        <w:rPr>
          <w:b/>
        </w:rPr>
        <w:t>Должник</w:t>
      </w:r>
      <w:r>
        <w:t xml:space="preserve"> – пассивная сторона в обязательстве, которая должна совершить действия в пользу кредитора и по его требованиям.</w:t>
      </w:r>
    </w:p>
    <w:p w:rsidR="00F3522B" w:rsidRDefault="00F3522B" w:rsidP="00F3522B">
      <w:pPr>
        <w:jc w:val="center"/>
        <w:rPr>
          <w:b/>
        </w:rPr>
      </w:pPr>
      <w:r w:rsidRPr="00F3522B">
        <w:rPr>
          <w:b/>
        </w:rPr>
        <w:t>Исполнение обязательств</w:t>
      </w:r>
    </w:p>
    <w:p w:rsidR="00F3522B" w:rsidRPr="00F3522B" w:rsidRDefault="00F3522B">
      <w:r>
        <w:t>Кто может исполнить обязательства</w:t>
      </w:r>
      <w:r w:rsidRPr="00F3522B">
        <w:t>?</w:t>
      </w:r>
    </w:p>
    <w:p w:rsidR="00F3522B" w:rsidRDefault="00F3522B" w:rsidP="00F3522B">
      <w:pPr>
        <w:ind w:firstLine="708"/>
      </w:pPr>
      <w:r>
        <w:t>1). Должник</w:t>
      </w:r>
    </w:p>
    <w:p w:rsidR="00F3522B" w:rsidRDefault="00F3522B" w:rsidP="00F3522B">
      <w:pPr>
        <w:ind w:firstLine="708"/>
      </w:pPr>
      <w:r>
        <w:t>2). 3-е лицо, которое не является стороной обязательства</w:t>
      </w:r>
    </w:p>
    <w:p w:rsidR="00400D3B" w:rsidRDefault="00F3522B" w:rsidP="00F8188D">
      <w:pPr>
        <w:ind w:firstLine="708"/>
      </w:pPr>
      <w:r>
        <w:t>3). Множество лиц в обязательности</w:t>
      </w:r>
    </w:p>
    <w:p w:rsidR="00F3522B" w:rsidRPr="00F3522B" w:rsidRDefault="00F3522B">
      <w:r>
        <w:t xml:space="preserve">Обязательство должно быть исполнено в определенном месте. Место исполнения обязательства указывается в договоре (так же может быть указано в законе или вытекать из существа обязательства). Если место обязательства не установлено выше-перечисленными пунктами, то согласно статье 316 г. к. РФ </w:t>
      </w:r>
      <w:proofErr w:type="gramStart"/>
      <w:r>
        <w:t>который</w:t>
      </w:r>
      <w:proofErr w:type="gramEnd"/>
      <w:r>
        <w:t xml:space="preserve"> устанавливает следующее</w:t>
      </w:r>
      <w:r w:rsidRPr="00F3522B">
        <w:t>:</w:t>
      </w:r>
    </w:p>
    <w:p w:rsidR="00F3522B" w:rsidRPr="00F3522B" w:rsidRDefault="00F3522B" w:rsidP="00F3522B">
      <w:pPr>
        <w:ind w:left="708"/>
      </w:pPr>
      <w:r>
        <w:t>1). По обязательству передать товар (имущество) в месте сдачи имущества для доставки его кредитору</w:t>
      </w:r>
    </w:p>
    <w:p w:rsidR="00F3522B" w:rsidRDefault="00F3522B" w:rsidP="00F3522B">
      <w:pPr>
        <w:ind w:firstLine="708"/>
      </w:pPr>
      <w:r>
        <w:t xml:space="preserve">2). Передать товар </w:t>
      </w:r>
      <w:r w:rsidR="00E67EB3">
        <w:t>(имущество)</w:t>
      </w:r>
      <w:r>
        <w:t xml:space="preserve"> в месте его изготовления или хранения</w:t>
      </w:r>
    </w:p>
    <w:p w:rsidR="00F3522B" w:rsidRPr="00E67EB3" w:rsidRDefault="00F3522B" w:rsidP="00F3522B">
      <w:pPr>
        <w:ind w:firstLine="708"/>
      </w:pPr>
      <w:r>
        <w:t xml:space="preserve">3). </w:t>
      </w:r>
      <w:r w:rsidR="00E67EB3">
        <w:t>По денежным обязательствам</w:t>
      </w:r>
      <w:r w:rsidR="00E67EB3" w:rsidRPr="00E67EB3">
        <w:t xml:space="preserve">: </w:t>
      </w:r>
      <w:r w:rsidR="00E67EB3">
        <w:t>в месте жительства кредитора в момент возникновения обязательства</w:t>
      </w:r>
    </w:p>
    <w:p w:rsidR="00E67EB3" w:rsidRDefault="00E67EB3" w:rsidP="00E67EB3">
      <w:pPr>
        <w:ind w:firstLine="708"/>
        <w:jc w:val="center"/>
        <w:rPr>
          <w:b/>
        </w:rPr>
      </w:pPr>
      <w:r>
        <w:rPr>
          <w:b/>
        </w:rPr>
        <w:t>Особенности исполнения денежных обстоятельств</w:t>
      </w:r>
    </w:p>
    <w:p w:rsidR="00E67EB3" w:rsidRDefault="00E67EB3" w:rsidP="00E67EB3">
      <w:pPr>
        <w:ind w:firstLine="708"/>
      </w:pPr>
      <w:r>
        <w:lastRenderedPageBreak/>
        <w:t>1). Денежные обстоятельства должны быть выражены в рублях, либо в иностранной валюте, эквивалентной сумме рубля по ставке Центробанка РФ.</w:t>
      </w:r>
    </w:p>
    <w:p w:rsidR="00E67EB3" w:rsidRDefault="00E67EB3" w:rsidP="00E67EB3">
      <w:pPr>
        <w:ind w:firstLine="708"/>
      </w:pPr>
      <w:r>
        <w:t xml:space="preserve">2). Сумма денежного обязательства пропорционально увеличивается с увеличением установленного законом минимального </w:t>
      </w:r>
      <w:proofErr w:type="gramStart"/>
      <w:r>
        <w:t>размера оплаты труда</w:t>
      </w:r>
      <w:proofErr w:type="gramEnd"/>
      <w:r>
        <w:t>.</w:t>
      </w:r>
    </w:p>
    <w:p w:rsidR="00E67EB3" w:rsidRDefault="00E67EB3" w:rsidP="00E67EB3">
      <w:pPr>
        <w:ind w:firstLine="708"/>
      </w:pPr>
      <w:r>
        <w:t>3). Очередность погашения требований по денежному обязательству устанавливается по правилам статьи 319 г. к.</w:t>
      </w:r>
      <w:r w:rsidR="00234436">
        <w:t xml:space="preserve"> РФ</w:t>
      </w:r>
      <w:r>
        <w:t>, если суммы платежа недостаточно для исполнения обязательства полностью и если отсутствует иное соглашение, то тогда в первую очередь погашаются издержки кредитора, затем проценты, а оставшейся частью идет погашение основной части долга.</w:t>
      </w:r>
    </w:p>
    <w:p w:rsidR="00E67EB3" w:rsidRPr="003D2F8C" w:rsidRDefault="00E67EB3" w:rsidP="00E67EB3">
      <w:pPr>
        <w:ind w:firstLine="708"/>
      </w:pPr>
      <w:r>
        <w:t>4). Должник вправе внести причитающиеся с него деньги или ценные бумаги в депозит нотариуса или суда при наличии следующих обстоятельств</w:t>
      </w:r>
      <w:r w:rsidRPr="00E67EB3">
        <w:t>:</w:t>
      </w:r>
    </w:p>
    <w:p w:rsidR="00E67EB3" w:rsidRDefault="00E67EB3" w:rsidP="00E67EB3">
      <w:pPr>
        <w:ind w:firstLine="708"/>
      </w:pPr>
      <w:r w:rsidRPr="003D2F8C">
        <w:tab/>
      </w:r>
      <w:r>
        <w:t xml:space="preserve">4.1). Отсутствие или недееспособность кредитора либо уклонение кредитора от принятия </w:t>
      </w:r>
      <w:r w:rsidR="00234436">
        <w:t>исполнения обязательств</w:t>
      </w:r>
    </w:p>
    <w:p w:rsidR="00234436" w:rsidRDefault="00234436" w:rsidP="00234436">
      <w:pPr>
        <w:ind w:firstLine="708"/>
        <w:jc w:val="center"/>
      </w:pPr>
      <w:r w:rsidRPr="00234436">
        <w:rPr>
          <w:b/>
        </w:rPr>
        <w:t>Обеспечение исполнения обязательств</w:t>
      </w:r>
      <w:r w:rsidRPr="00234436">
        <w:rPr>
          <w:b/>
          <w:lang w:val="en-US"/>
        </w:rPr>
        <w:t>:</w:t>
      </w:r>
    </w:p>
    <w:p w:rsidR="00234436" w:rsidRDefault="00234436" w:rsidP="00234436">
      <w:r>
        <w:tab/>
        <w:t>Исполнение принятых на себя обязатель</w:t>
      </w:r>
      <w:proofErr w:type="gramStart"/>
      <w:r>
        <w:t>ств ст</w:t>
      </w:r>
      <w:proofErr w:type="gramEnd"/>
      <w:r>
        <w:t>ороны в большинстве своем осуществляют добровольно, если одна из сторон уклоняется от исполнения обязательств, то кредитор руководствуется статьей 12 г. к. РФ.</w:t>
      </w:r>
    </w:p>
    <w:p w:rsidR="00234436" w:rsidRPr="003D2F8C" w:rsidRDefault="00234436" w:rsidP="00234436">
      <w:r>
        <w:tab/>
        <w:t>Г. к. глава 23 предусматривает следующие способы обеспечения исполнения обязательств</w:t>
      </w:r>
      <w:r w:rsidRPr="00234436">
        <w:t>:</w:t>
      </w:r>
    </w:p>
    <w:p w:rsidR="00234436" w:rsidRPr="00234436" w:rsidRDefault="00234436" w:rsidP="00234436">
      <w:r w:rsidRPr="003D2F8C">
        <w:tab/>
      </w:r>
      <w:r w:rsidRPr="00234436">
        <w:t>1).</w:t>
      </w:r>
      <w:r>
        <w:t xml:space="preserve"> Неустойка – денежная сумма, которую должник обязан оплатить кредитору в случае неисполнения своих обязательств. Неустойка подразделяется на пени (пеня взыскивается за каждый день просрочки), штраф (оплата в твердой денежной сумме </w:t>
      </w:r>
      <w:proofErr w:type="spellStart"/>
      <w:r>
        <w:t>единоразово</w:t>
      </w:r>
      <w:proofErr w:type="spellEnd"/>
      <w:r>
        <w:t xml:space="preserve">) и сама неустойка, которая устанавливается в виде процента от суммы неисполненного обязательства. </w:t>
      </w:r>
    </w:p>
    <w:p w:rsidR="00234436" w:rsidRDefault="00234436" w:rsidP="00234436">
      <w:r w:rsidRPr="00234436">
        <w:tab/>
        <w:t xml:space="preserve">2). </w:t>
      </w:r>
      <w:r>
        <w:t>Залог</w:t>
      </w:r>
      <w:r w:rsidR="00400D3B">
        <w:t xml:space="preserve"> – в силу залога кредитор имеет право в случае неисполнения основного обязательства получить возмещение из стоимости заложенного имущества. Преимущество кредитора в данном случае состоит в том, что если должнику предъявляются требования от других кредиторов, то в первую очередь погашается долг тому кредитору, право которого обеспечено залогом. </w:t>
      </w:r>
    </w:p>
    <w:p w:rsidR="00234436" w:rsidRDefault="00234436" w:rsidP="00234436">
      <w:r>
        <w:tab/>
        <w:t>3). Удержание</w:t>
      </w:r>
      <w:r w:rsidR="00400D3B" w:rsidRPr="00400D3B">
        <w:t xml:space="preserve"> -  </w:t>
      </w:r>
      <w:r w:rsidR="00400D3B">
        <w:t>неисполнение должником в срок обязательств по оплате вещи либо возмещение кредитору связанных с ней издержек, либо убытков</w:t>
      </w:r>
    </w:p>
    <w:p w:rsidR="00400D3B" w:rsidRPr="00400D3B" w:rsidRDefault="00400D3B" w:rsidP="00234436">
      <w:r>
        <w:tab/>
        <w:t>4). Поручительство – способ, в котором обязанность исполнения обязательства не только на должнике, но и на поручителе. Поручитель обязуется перед кредитором отвечать за исполнение должником обязательства полностью либо частично.</w:t>
      </w:r>
    </w:p>
    <w:p w:rsidR="00234436" w:rsidRPr="00F07172" w:rsidRDefault="00F07172" w:rsidP="00234436">
      <w:r>
        <w:tab/>
      </w:r>
      <w:r w:rsidRPr="00F07172">
        <w:t>5</w:t>
      </w:r>
      <w:r w:rsidR="00234436">
        <w:t>). Банковская гарантия</w:t>
      </w:r>
      <w:r w:rsidR="00400D3B">
        <w:t xml:space="preserve"> </w:t>
      </w:r>
      <w:r>
        <w:t>–</w:t>
      </w:r>
      <w:r w:rsidR="00400D3B">
        <w:t xml:space="preserve"> </w:t>
      </w:r>
      <w:r>
        <w:t>в силу банковской гарантии банк дает по просьбе другого лица письменное обязательство (принципал) уплатить кредитору принципала денежную сумму по представлению письменного требования (бенефициар) о его уплате.</w:t>
      </w:r>
    </w:p>
    <w:p w:rsidR="00234436" w:rsidRDefault="00F07172" w:rsidP="00234436">
      <w:r>
        <w:tab/>
      </w:r>
      <w:r>
        <w:rPr>
          <w:lang w:val="en-US"/>
        </w:rPr>
        <w:t>6</w:t>
      </w:r>
      <w:r w:rsidR="00234436">
        <w:t>). Задаток</w:t>
      </w:r>
    </w:p>
    <w:p w:rsidR="00234436" w:rsidRPr="00F07172" w:rsidRDefault="00F07172" w:rsidP="00234436">
      <w:pPr>
        <w:rPr>
          <w:lang w:val="en-US"/>
        </w:rPr>
      </w:pPr>
      <w:r>
        <w:tab/>
      </w:r>
    </w:p>
    <w:p w:rsidR="00234436" w:rsidRPr="00234436" w:rsidRDefault="00234436" w:rsidP="00E67EB3">
      <w:pPr>
        <w:ind w:firstLine="708"/>
      </w:pPr>
      <w:r>
        <w:tab/>
      </w:r>
    </w:p>
    <w:p w:rsidR="00F3522B" w:rsidRDefault="00F3522B"/>
    <w:p w:rsidR="00F3522B" w:rsidRPr="00F3522B" w:rsidRDefault="00F3522B">
      <w:bookmarkStart w:id="0" w:name="_GoBack"/>
      <w:bookmarkEnd w:id="0"/>
    </w:p>
    <w:sectPr w:rsidR="00F3522B" w:rsidRPr="00F3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8AD"/>
    <w:multiLevelType w:val="hybridMultilevel"/>
    <w:tmpl w:val="D5522594"/>
    <w:lvl w:ilvl="0" w:tplc="B178E3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1D313F"/>
    <w:multiLevelType w:val="hybridMultilevel"/>
    <w:tmpl w:val="C06EBD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2B"/>
    <w:rsid w:val="00234436"/>
    <w:rsid w:val="003D2F8C"/>
    <w:rsid w:val="00400D3B"/>
    <w:rsid w:val="00624319"/>
    <w:rsid w:val="0069632B"/>
    <w:rsid w:val="00E67EB3"/>
    <w:rsid w:val="00EB59E0"/>
    <w:rsid w:val="00F07172"/>
    <w:rsid w:val="00F3522B"/>
    <w:rsid w:val="00F8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4</cp:revision>
  <dcterms:created xsi:type="dcterms:W3CDTF">2022-10-11T08:05:00Z</dcterms:created>
  <dcterms:modified xsi:type="dcterms:W3CDTF">2022-10-11T09:06:00Z</dcterms:modified>
</cp:coreProperties>
</file>