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42" w:rsidRDefault="00726288">
      <w:pPr>
        <w:pStyle w:val="a3"/>
        <w:spacing w:line="240" w:lineRule="auto"/>
      </w:pPr>
      <w:bookmarkStart w:id="0" w:name="_5cr7147l8b9z" w:colFirst="0" w:colLast="0"/>
      <w:bookmarkEnd w:id="0"/>
      <w:r>
        <w:t>В11 QUARTUS II</w:t>
      </w:r>
    </w:p>
    <w:p w:rsidR="00AC2D42" w:rsidRDefault="00726288">
      <w:pPr>
        <w:pStyle w:val="a3"/>
        <w:spacing w:line="240" w:lineRule="auto"/>
      </w:pPr>
      <w:bookmarkStart w:id="1" w:name="_7sa5c2wiepx9" w:colFirst="0" w:colLast="0"/>
      <w:bookmarkEnd w:id="1"/>
      <w:r>
        <w:t>СОЗДАНИЕ ПРОСТЕЙШИХ ЦИФРОВЫХ СХЕМ</w:t>
      </w:r>
    </w:p>
    <w:p w:rsidR="00AC2D42" w:rsidRPr="003E5213" w:rsidRDefault="00726288">
      <w:pPr>
        <w:ind w:firstLine="0"/>
        <w:jc w:val="left"/>
        <w:rPr>
          <w:lang w:val="ru-RU"/>
        </w:rPr>
      </w:pPr>
      <w:r>
        <w:t xml:space="preserve">Исполнители: </w:t>
      </w:r>
      <w:r w:rsidR="003E5213">
        <w:rPr>
          <w:lang w:val="ru-RU"/>
        </w:rPr>
        <w:t xml:space="preserve">Балан К. А., </w:t>
      </w:r>
      <w:proofErr w:type="spellStart"/>
      <w:r w:rsidR="003E5213">
        <w:rPr>
          <w:lang w:val="ru-RU"/>
        </w:rPr>
        <w:t>Орехва</w:t>
      </w:r>
      <w:proofErr w:type="spellEnd"/>
      <w:r w:rsidR="003E5213">
        <w:rPr>
          <w:lang w:val="ru-RU"/>
        </w:rPr>
        <w:t xml:space="preserve"> В. Э.</w:t>
      </w:r>
    </w:p>
    <w:p w:rsidR="00AC2D42" w:rsidRDefault="00726288">
      <w:pPr>
        <w:ind w:firstLine="0"/>
        <w:jc w:val="left"/>
        <w:rPr>
          <w:lang w:val="ru-RU"/>
        </w:rPr>
      </w:pPr>
      <w:r>
        <w:t>Группа</w:t>
      </w:r>
      <w:r w:rsidR="003E5213">
        <w:rPr>
          <w:lang w:val="en-US"/>
        </w:rPr>
        <w:t>:</w:t>
      </w:r>
      <w:r w:rsidR="003E5213">
        <w:rPr>
          <w:lang w:val="ru-RU"/>
        </w:rPr>
        <w:t xml:space="preserve"> РЦТ-22.</w:t>
      </w:r>
    </w:p>
    <w:p w:rsidR="00D32181" w:rsidRPr="00D32181" w:rsidRDefault="00D32181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 w:rsidRPr="00D32181">
        <w:rPr>
          <w:b/>
          <w:lang w:val="ru-RU"/>
        </w:rPr>
        <w:t xml:space="preserve">Цель работы: </w:t>
      </w:r>
      <w:r>
        <w:rPr>
          <w:lang w:val="ru-RU"/>
        </w:rPr>
        <w:t xml:space="preserve">познакомиться с некоторыми возможностями системы автоматизированного проектирования </w:t>
      </w:r>
      <w:proofErr w:type="spellStart"/>
      <w:r>
        <w:rPr>
          <w:lang w:val="en-US"/>
        </w:rPr>
        <w:t>Quartus</w:t>
      </w:r>
      <w:proofErr w:type="spellEnd"/>
      <w:r w:rsidRPr="00D32181">
        <w:rPr>
          <w:lang w:val="ru-RU"/>
        </w:rPr>
        <w:t xml:space="preserve"> </w:t>
      </w:r>
      <w:r>
        <w:rPr>
          <w:lang w:val="en-US"/>
        </w:rPr>
        <w:t>II</w:t>
      </w:r>
      <w:r>
        <w:rPr>
          <w:lang w:val="ru-RU"/>
        </w:rPr>
        <w:t xml:space="preserve">, основами языка описания аппаратуры </w:t>
      </w:r>
      <w:r>
        <w:rPr>
          <w:lang w:val="en-US"/>
        </w:rPr>
        <w:t>Verilog</w:t>
      </w:r>
      <w:r w:rsidRPr="00D32181">
        <w:rPr>
          <w:lang w:val="ru-RU"/>
        </w:rPr>
        <w:t xml:space="preserve"> </w:t>
      </w:r>
      <w:r>
        <w:rPr>
          <w:lang w:val="en-US"/>
        </w:rPr>
        <w:t>HDL</w:t>
      </w:r>
      <w:r w:rsidRPr="00D32181">
        <w:rPr>
          <w:lang w:val="ru-RU"/>
        </w:rPr>
        <w:t>.</w:t>
      </w:r>
      <w:bookmarkStart w:id="2" w:name="_GoBack"/>
      <w:bookmarkEnd w:id="2"/>
    </w:p>
    <w:p w:rsidR="00AC2D42" w:rsidRDefault="00726288">
      <w:pPr>
        <w:pStyle w:val="3"/>
      </w:pPr>
      <w:bookmarkStart w:id="3" w:name="_apxg8qkdswqe" w:colFirst="0" w:colLast="0"/>
      <w:bookmarkEnd w:id="3"/>
      <w:r>
        <w:t>Вариант работы</w:t>
      </w:r>
    </w:p>
    <w:tbl>
      <w:tblPr>
        <w:tblStyle w:val="a5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8"/>
        <w:gridCol w:w="1198"/>
        <w:gridCol w:w="1198"/>
        <w:gridCol w:w="1793"/>
        <w:gridCol w:w="1843"/>
        <w:gridCol w:w="1701"/>
        <w:gridCol w:w="1846"/>
      </w:tblGrid>
      <w:tr w:rsidR="00AC2D42" w:rsidTr="009D5DEC">
        <w:trPr>
          <w:trHeight w:val="400"/>
          <w:jc w:val="center"/>
        </w:trPr>
        <w:tc>
          <w:tcPr>
            <w:tcW w:w="3594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C2D42" w:rsidRDefault="00726288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b/>
                <w:sz w:val="16"/>
                <w:szCs w:val="16"/>
              </w:rPr>
            </w:pPr>
            <w:r>
              <w:rPr>
                <w:rFonts w:ascii="Ubuntu Mono" w:eastAsia="Ubuntu Mono" w:hAnsi="Ubuntu Mono" w:cs="Ubuntu Mono"/>
                <w:b/>
                <w:sz w:val="16"/>
                <w:szCs w:val="16"/>
              </w:rPr>
              <w:t>Входы</w:t>
            </w:r>
          </w:p>
        </w:tc>
        <w:tc>
          <w:tcPr>
            <w:tcW w:w="7183" w:type="dxa"/>
            <w:gridSpan w:val="4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D42" w:rsidRDefault="00726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Ubuntu Mono" w:eastAsia="Ubuntu Mono" w:hAnsi="Ubuntu Mono" w:cs="Ubuntu Mono"/>
                <w:b/>
                <w:sz w:val="16"/>
                <w:szCs w:val="16"/>
              </w:rPr>
            </w:pPr>
            <w:r>
              <w:rPr>
                <w:rFonts w:ascii="Ubuntu Mono" w:eastAsia="Ubuntu Mono" w:hAnsi="Ubuntu Mono" w:cs="Ubuntu Mono"/>
                <w:b/>
                <w:sz w:val="16"/>
                <w:szCs w:val="16"/>
              </w:rPr>
              <w:t>Входы</w:t>
            </w:r>
          </w:p>
        </w:tc>
      </w:tr>
      <w:tr w:rsidR="009D5DEC" w:rsidTr="009D5DEC">
        <w:trPr>
          <w:trHeight w:val="349"/>
          <w:jc w:val="center"/>
        </w:trPr>
        <w:tc>
          <w:tcPr>
            <w:tcW w:w="3594" w:type="dxa"/>
            <w:gridSpan w:val="3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636" w:type="dxa"/>
            <w:gridSpan w:val="2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3E5213" w:rsidRDefault="003E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b/>
                <w:i/>
                <w:sz w:val="16"/>
                <w:szCs w:val="16"/>
                <w:lang w:val="ru-RU"/>
              </w:rPr>
            </w:pPr>
            <w:r>
              <w:rPr>
                <w:rFonts w:asciiTheme="minorHAnsi" w:eastAsia="Ubuntu Mono" w:hAnsiTheme="minorHAnsi" w:cs="Ubuntu Mono"/>
                <w:b/>
                <w:i/>
                <w:sz w:val="16"/>
                <w:szCs w:val="16"/>
                <w:lang w:val="ru-RU"/>
              </w:rPr>
              <w:t>1</w:t>
            </w:r>
          </w:p>
        </w:tc>
        <w:tc>
          <w:tcPr>
            <w:tcW w:w="35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3E5213" w:rsidRDefault="003E5213">
            <w:pPr>
              <w:widowControl w:val="0"/>
              <w:ind w:firstLine="0"/>
              <w:jc w:val="center"/>
              <w:rPr>
                <w:rFonts w:asciiTheme="minorHAnsi" w:eastAsia="Ubuntu Mono" w:hAnsiTheme="minorHAnsi" w:cs="Ubuntu Mono"/>
                <w:b/>
                <w:i/>
                <w:sz w:val="16"/>
                <w:szCs w:val="16"/>
                <w:lang w:val="ru-RU"/>
              </w:rPr>
            </w:pPr>
            <w:r>
              <w:rPr>
                <w:rFonts w:asciiTheme="minorHAnsi" w:eastAsia="Ubuntu Mono" w:hAnsiTheme="minorHAnsi" w:cs="Ubuntu Mono"/>
                <w:b/>
                <w:i/>
                <w:sz w:val="16"/>
                <w:szCs w:val="16"/>
                <w:lang w:val="ru-RU"/>
              </w:rPr>
              <w:t>19</w:t>
            </w:r>
          </w:p>
        </w:tc>
      </w:tr>
      <w:tr w:rsidR="009D5DEC" w:rsidTr="009D5DEC">
        <w:trPr>
          <w:trHeight w:val="364"/>
          <w:jc w:val="center"/>
        </w:trPr>
        <w:tc>
          <w:tcPr>
            <w:tcW w:w="1198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16"/>
                <w:szCs w:val="16"/>
              </w:rPr>
              <w:t>a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16"/>
                <w:szCs w:val="16"/>
              </w:rPr>
              <w:t>b[0]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16"/>
                <w:szCs w:val="16"/>
              </w:rPr>
              <w:t>b[1]</w:t>
            </w:r>
          </w:p>
        </w:tc>
        <w:tc>
          <w:tcPr>
            <w:tcW w:w="179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Ubuntu Mono" w:eastAsia="Ubuntu Mono" w:hAnsi="Ubuntu Mono" w:cs="Ubuntu Mono"/>
                <w:b/>
                <w:i/>
                <w:sz w:val="16"/>
                <w:szCs w:val="16"/>
              </w:rPr>
            </w:pPr>
            <w:r>
              <w:rPr>
                <w:rFonts w:asciiTheme="minorHAnsi" w:eastAsia="Ubuntu Mono" w:hAnsiTheme="minorHAnsi" w:cs="Ubuntu Mono"/>
                <w:b/>
                <w:i/>
                <w:sz w:val="16"/>
                <w:szCs w:val="16"/>
                <w:lang w:val="en-US"/>
              </w:rPr>
              <w:t>c</w:t>
            </w:r>
            <w:r>
              <w:rPr>
                <w:rFonts w:ascii="Ubuntu Mono" w:eastAsia="Ubuntu Mono" w:hAnsi="Ubuntu Mono" w:cs="Ubuntu Mono"/>
                <w:b/>
                <w:i/>
                <w:sz w:val="16"/>
                <w:szCs w:val="16"/>
              </w:rPr>
              <w:t>[1]</w:t>
            </w:r>
          </w:p>
        </w:tc>
        <w:tc>
          <w:tcPr>
            <w:tcW w:w="184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b/>
                <w:i/>
                <w:sz w:val="16"/>
                <w:szCs w:val="16"/>
              </w:rPr>
            </w:pPr>
            <w:r>
              <w:rPr>
                <w:rFonts w:asciiTheme="minorHAnsi" w:eastAsia="Ubuntu Mono" w:hAnsiTheme="minorHAnsi" w:cs="Ubuntu Mono"/>
                <w:b/>
                <w:i/>
                <w:sz w:val="16"/>
                <w:szCs w:val="16"/>
                <w:lang w:val="en-US"/>
              </w:rPr>
              <w:t>c</w:t>
            </w:r>
            <w:r>
              <w:rPr>
                <w:rFonts w:ascii="Ubuntu Mono" w:eastAsia="Ubuntu Mono" w:hAnsi="Ubuntu Mono" w:cs="Ubuntu Mono"/>
                <w:b/>
                <w:i/>
                <w:sz w:val="16"/>
                <w:szCs w:val="16"/>
              </w:rPr>
              <w:t>[0]</w:t>
            </w:r>
          </w:p>
        </w:tc>
        <w:tc>
          <w:tcPr>
            <w:tcW w:w="1701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b/>
                <w:i/>
                <w:sz w:val="16"/>
                <w:szCs w:val="16"/>
              </w:rPr>
            </w:pPr>
            <w:r>
              <w:rPr>
                <w:rFonts w:asciiTheme="minorHAnsi" w:eastAsia="Ubuntu Mono" w:hAnsiTheme="minorHAnsi" w:cs="Ubuntu Mono"/>
                <w:b/>
                <w:i/>
                <w:sz w:val="16"/>
                <w:szCs w:val="16"/>
                <w:lang w:val="en-US"/>
              </w:rPr>
              <w:t>u</w:t>
            </w:r>
            <w:r>
              <w:rPr>
                <w:rFonts w:ascii="Ubuntu Mono" w:eastAsia="Ubuntu Mono" w:hAnsi="Ubuntu Mono" w:cs="Ubuntu Mono"/>
                <w:b/>
                <w:i/>
                <w:sz w:val="16"/>
                <w:szCs w:val="16"/>
              </w:rPr>
              <w:t>[1]</w:t>
            </w:r>
          </w:p>
        </w:tc>
        <w:tc>
          <w:tcPr>
            <w:tcW w:w="1846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b/>
                <w:i/>
                <w:sz w:val="16"/>
                <w:szCs w:val="16"/>
              </w:rPr>
            </w:pPr>
            <w:r>
              <w:rPr>
                <w:rFonts w:ascii="Ubuntu Mono" w:eastAsia="Ubuntu Mono" w:hAnsi="Ubuntu Mono" w:cs="Ubuntu Mono"/>
                <w:b/>
                <w:i/>
                <w:sz w:val="16"/>
                <w:szCs w:val="16"/>
              </w:rPr>
              <w:t>u[0]</w:t>
            </w:r>
          </w:p>
        </w:tc>
      </w:tr>
      <w:tr w:rsidR="009D5DEC" w:rsidTr="009D5DEC">
        <w:trPr>
          <w:jc w:val="center"/>
        </w:trPr>
        <w:tc>
          <w:tcPr>
            <w:tcW w:w="119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198" w:type="dxa"/>
            <w:tcBorders>
              <w:top w:val="single" w:sz="1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198" w:type="dxa"/>
            <w:tcBorders>
              <w:top w:val="single" w:sz="18" w:space="0" w:color="000000"/>
              <w:left w:val="single" w:sz="8" w:space="0" w:color="CCCCCC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793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846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</w:tr>
      <w:tr w:rsidR="009D5DEC" w:rsidTr="009D5DEC">
        <w:trPr>
          <w:jc w:val="center"/>
        </w:trPr>
        <w:tc>
          <w:tcPr>
            <w:tcW w:w="1198" w:type="dxa"/>
            <w:tcBorders>
              <w:top w:val="single" w:sz="8" w:space="0" w:color="CCCCCC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793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</w:tr>
      <w:tr w:rsidR="009D5DEC" w:rsidTr="009D5DEC">
        <w:trPr>
          <w:jc w:val="center"/>
        </w:trPr>
        <w:tc>
          <w:tcPr>
            <w:tcW w:w="1198" w:type="dxa"/>
            <w:tcBorders>
              <w:top w:val="single" w:sz="8" w:space="0" w:color="CCCCCC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793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</w:tr>
      <w:tr w:rsidR="009D5DEC" w:rsidTr="009D5DEC">
        <w:trPr>
          <w:jc w:val="center"/>
        </w:trPr>
        <w:tc>
          <w:tcPr>
            <w:tcW w:w="1198" w:type="dxa"/>
            <w:tcBorders>
              <w:top w:val="single" w:sz="8" w:space="0" w:color="CCCCCC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793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</w:tr>
      <w:tr w:rsidR="009D5DEC" w:rsidTr="009D5DEC">
        <w:trPr>
          <w:jc w:val="center"/>
        </w:trPr>
        <w:tc>
          <w:tcPr>
            <w:tcW w:w="1198" w:type="dxa"/>
            <w:tcBorders>
              <w:top w:val="single" w:sz="8" w:space="0" w:color="CCCCCC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793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</w:tr>
      <w:tr w:rsidR="009D5DEC" w:rsidTr="009D5DEC">
        <w:trPr>
          <w:jc w:val="center"/>
        </w:trPr>
        <w:tc>
          <w:tcPr>
            <w:tcW w:w="1198" w:type="dxa"/>
            <w:tcBorders>
              <w:top w:val="single" w:sz="8" w:space="0" w:color="CCCCCC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793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</w:tr>
      <w:tr w:rsidR="009D5DEC" w:rsidTr="009D5DEC">
        <w:trPr>
          <w:jc w:val="center"/>
        </w:trPr>
        <w:tc>
          <w:tcPr>
            <w:tcW w:w="1198" w:type="dxa"/>
            <w:tcBorders>
              <w:top w:val="single" w:sz="8" w:space="0" w:color="CCCCCC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0</w:t>
            </w:r>
          </w:p>
        </w:tc>
        <w:tc>
          <w:tcPr>
            <w:tcW w:w="1793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</w:tr>
      <w:tr w:rsidR="009D5DEC" w:rsidTr="009D5DEC">
        <w:trPr>
          <w:jc w:val="center"/>
        </w:trPr>
        <w:tc>
          <w:tcPr>
            <w:tcW w:w="1198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198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D5DEC" w:rsidRDefault="009D5DEC">
            <w:pPr>
              <w:widowControl w:val="0"/>
              <w:ind w:firstLine="0"/>
              <w:jc w:val="center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sz w:val="16"/>
                <w:szCs w:val="16"/>
              </w:rPr>
              <w:t>1</w:t>
            </w:r>
          </w:p>
        </w:tc>
        <w:tc>
          <w:tcPr>
            <w:tcW w:w="179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1</w:t>
            </w:r>
          </w:p>
        </w:tc>
        <w:tc>
          <w:tcPr>
            <w:tcW w:w="1846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EC" w:rsidRPr="009D5DEC" w:rsidRDefault="009D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</w:pPr>
            <w:r>
              <w:rPr>
                <w:rFonts w:asciiTheme="minorHAnsi" w:eastAsia="Ubuntu Mono" w:hAnsiTheme="minorHAnsi" w:cs="Ubuntu Mono"/>
                <w:sz w:val="16"/>
                <w:szCs w:val="16"/>
                <w:lang w:val="en-US"/>
              </w:rPr>
              <w:t>0</w:t>
            </w:r>
          </w:p>
        </w:tc>
      </w:tr>
    </w:tbl>
    <w:p w:rsidR="00AC2D42" w:rsidRDefault="00726288">
      <w:pPr>
        <w:pStyle w:val="3"/>
      </w:pPr>
      <w:bookmarkStart w:id="4" w:name="_51vopqmhml7a" w:colFirst="0" w:colLast="0"/>
      <w:bookmarkEnd w:id="4"/>
      <w:r>
        <w:t>Решение карт Карно</w:t>
      </w:r>
    </w:p>
    <w:p w:rsidR="00AC2D42" w:rsidRPr="00003ECC" w:rsidRDefault="009D5DEC" w:rsidP="009D5DEC">
      <w:pPr>
        <w:ind w:firstLine="0"/>
        <w:jc w:val="left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c[</w:t>
      </w:r>
      <w:proofErr w:type="gramEnd"/>
      <w:r>
        <w:rPr>
          <w:rFonts w:asciiTheme="minorHAnsi" w:hAnsiTheme="minorHAnsi"/>
          <w:lang w:val="en-US"/>
        </w:rPr>
        <w:t xml:space="preserve">1] = </w:t>
      </w:r>
      <w:r w:rsidRPr="009D5DEC">
        <w:rPr>
          <w:rFonts w:asciiTheme="minorHAnsi" w:hAnsiTheme="minorHAnsi"/>
          <w:lang w:val="en-US"/>
        </w:rPr>
        <w:t>¬</w:t>
      </w:r>
      <w:r>
        <w:rPr>
          <w:rFonts w:asciiTheme="minorHAnsi" w:hAnsiTheme="minorHAnsi"/>
          <w:lang w:val="en-US"/>
        </w:rPr>
        <w:t>b[0]</w:t>
      </w:r>
      <w:r w:rsidRPr="00003EC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∧ </w:t>
      </w:r>
      <w:r>
        <w:rPr>
          <w:rFonts w:asciiTheme="minorHAnsi" w:hAnsiTheme="minorHAnsi"/>
          <w:lang w:val="en-US"/>
        </w:rPr>
        <w:t>b[1]</w:t>
      </w:r>
    </w:p>
    <w:p w:rsidR="009D5DEC" w:rsidRPr="009D5DEC" w:rsidRDefault="009D5DEC" w:rsidP="009D5DEC">
      <w:pPr>
        <w:ind w:firstLine="0"/>
        <w:jc w:val="left"/>
        <w:rPr>
          <w:rFonts w:asciiTheme="minorHAnsi" w:hAnsiTheme="minorHAnsi"/>
          <w:lang w:val="en-US"/>
        </w:rPr>
      </w:pPr>
      <w:proofErr w:type="gramStart"/>
      <w:r w:rsidRPr="009D5DEC">
        <w:rPr>
          <w:rFonts w:asciiTheme="minorHAnsi" w:hAnsiTheme="minorHAnsi"/>
          <w:lang w:val="en-US"/>
        </w:rPr>
        <w:t>c[</w:t>
      </w:r>
      <w:proofErr w:type="gramEnd"/>
      <w:r w:rsidRPr="009D5DEC">
        <w:rPr>
          <w:rFonts w:asciiTheme="minorHAnsi" w:hAnsiTheme="minorHAnsi"/>
          <w:lang w:val="en-US"/>
        </w:rPr>
        <w:t xml:space="preserve">0] = </w:t>
      </w:r>
      <w:r>
        <w:rPr>
          <w:rFonts w:asciiTheme="minorHAnsi" w:hAnsiTheme="minorHAnsi"/>
          <w:lang w:val="en-US"/>
        </w:rPr>
        <w:t>(</w:t>
      </w:r>
      <w:r w:rsidRPr="009D5DEC">
        <w:rPr>
          <w:rFonts w:asciiTheme="minorHAnsi" w:hAnsiTheme="minorHAnsi"/>
          <w:lang w:val="en-US"/>
        </w:rPr>
        <w:t>¬</w:t>
      </w:r>
      <w:r>
        <w:rPr>
          <w:rFonts w:asciiTheme="minorHAnsi" w:hAnsiTheme="minorHAnsi"/>
          <w:lang w:val="en-US"/>
        </w:rPr>
        <w:t xml:space="preserve">b[0] </w:t>
      </w:r>
      <w:r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∧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a) </w:t>
      </w:r>
      <w:r w:rsidRPr="009D5DEC">
        <w:rPr>
          <w:rFonts w:ascii="Cambria Math" w:hAnsi="Cambria Math" w:cs="Cambria Math"/>
          <w:lang w:val="en-US"/>
        </w:rPr>
        <w:t>∨</w:t>
      </w:r>
      <w:r>
        <w:rPr>
          <w:rFonts w:ascii="Cambria Math" w:hAnsi="Cambria Math" w:cs="Cambria Math"/>
          <w:lang w:val="en-US"/>
        </w:rPr>
        <w:t xml:space="preserve"> (</w:t>
      </w:r>
      <w:r w:rsidRPr="009D5DEC">
        <w:rPr>
          <w:rFonts w:asciiTheme="minorHAnsi" w:hAnsiTheme="minorHAnsi"/>
          <w:lang w:val="en-US"/>
        </w:rPr>
        <w:t>¬</w:t>
      </w:r>
      <w:r>
        <w:rPr>
          <w:rFonts w:ascii="Cambria Math" w:hAnsi="Cambria Math" w:cs="Cambria Math"/>
          <w:lang w:val="en-US"/>
        </w:rPr>
        <w:t>a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∧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b[0]) </w:t>
      </w:r>
      <w:r w:rsidRPr="009D5DEC">
        <w:rPr>
          <w:rFonts w:ascii="Cambria Math" w:hAnsi="Cambria Math" w:cs="Cambria Math"/>
          <w:lang w:val="en-US"/>
        </w:rPr>
        <w:t>∨</w:t>
      </w:r>
      <w:r>
        <w:rPr>
          <w:rFonts w:ascii="Cambria Math" w:hAnsi="Cambria Math" w:cs="Cambria Math"/>
          <w:lang w:val="en-US"/>
        </w:rPr>
        <w:t xml:space="preserve"> (b[0] </w:t>
      </w:r>
      <w:r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∧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9D5DEC">
        <w:rPr>
          <w:rFonts w:asciiTheme="minorHAnsi" w:hAnsiTheme="minorHAnsi"/>
          <w:lang w:val="en-US"/>
        </w:rPr>
        <w:t>¬</w:t>
      </w:r>
      <w:r>
        <w:rPr>
          <w:rFonts w:asciiTheme="minorHAnsi" w:hAnsiTheme="minorHAnsi"/>
          <w:lang w:val="en-US"/>
        </w:rPr>
        <w:t>b[1])</w:t>
      </w:r>
    </w:p>
    <w:p w:rsidR="009D5DEC" w:rsidRDefault="009D5DEC" w:rsidP="009D5DEC">
      <w:pPr>
        <w:ind w:firstLine="0"/>
        <w:jc w:val="left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u[</w:t>
      </w:r>
      <w:proofErr w:type="gramEnd"/>
      <w:r>
        <w:rPr>
          <w:rFonts w:asciiTheme="minorHAnsi" w:hAnsiTheme="minorHAnsi"/>
          <w:lang w:val="en-US"/>
        </w:rPr>
        <w:t>1] = (</w:t>
      </w:r>
      <w:r w:rsidRPr="009D5DEC">
        <w:rPr>
          <w:rFonts w:asciiTheme="minorHAnsi" w:hAnsiTheme="minorHAnsi"/>
          <w:lang w:val="en-US"/>
        </w:rPr>
        <w:t>¬</w:t>
      </w:r>
      <w:r>
        <w:rPr>
          <w:rFonts w:asciiTheme="minorHAnsi" w:hAnsiTheme="minorHAnsi"/>
          <w:lang w:val="en-US"/>
        </w:rPr>
        <w:t>b[0]</w:t>
      </w:r>
      <w:r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∧ </w:t>
      </w:r>
      <w:r w:rsidRPr="009D5DEC">
        <w:rPr>
          <w:rFonts w:asciiTheme="minorHAnsi" w:hAnsiTheme="minorHAnsi"/>
          <w:lang w:val="en-US"/>
        </w:rPr>
        <w:t>¬</w:t>
      </w:r>
      <w:r>
        <w:rPr>
          <w:rFonts w:asciiTheme="minorHAnsi" w:hAnsiTheme="minorHAnsi"/>
          <w:lang w:val="en-US"/>
        </w:rPr>
        <w:t xml:space="preserve">b[1]) </w:t>
      </w:r>
      <w:r w:rsidRPr="009D5DEC">
        <w:rPr>
          <w:rFonts w:ascii="Cambria Math" w:hAnsi="Cambria Math" w:cs="Cambria Math"/>
          <w:lang w:val="en-US"/>
        </w:rPr>
        <w:t>∨</w:t>
      </w:r>
      <w:r>
        <w:rPr>
          <w:rFonts w:ascii="Cambria Math" w:hAnsi="Cambria Math" w:cs="Cambria Math"/>
          <w:lang w:val="en-US"/>
        </w:rPr>
        <w:t xml:space="preserve"> (</w:t>
      </w:r>
      <w:r w:rsidRPr="009D5DEC">
        <w:rPr>
          <w:rFonts w:asciiTheme="minorHAnsi" w:hAnsiTheme="minorHAnsi"/>
          <w:lang w:val="en-US"/>
        </w:rPr>
        <w:t>¬</w:t>
      </w:r>
      <w:r>
        <w:rPr>
          <w:rFonts w:ascii="Cambria Math" w:hAnsi="Cambria Math" w:cs="Cambria Math"/>
          <w:lang w:val="en-US"/>
        </w:rPr>
        <w:t>a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∧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9D5DEC">
        <w:rPr>
          <w:rFonts w:asciiTheme="minorHAnsi" w:hAnsiTheme="minorHAnsi"/>
          <w:lang w:val="en-US"/>
        </w:rPr>
        <w:t>¬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b[0]) </w:t>
      </w:r>
      <w:r w:rsidRPr="009D5DEC">
        <w:rPr>
          <w:rFonts w:ascii="Cambria Math" w:hAnsi="Cambria Math" w:cs="Cambria Math"/>
          <w:lang w:val="en-US"/>
        </w:rPr>
        <w:t>∨</w:t>
      </w:r>
      <w:r w:rsidR="00E7648C">
        <w:rPr>
          <w:rFonts w:ascii="Cambria Math" w:hAnsi="Cambria Math" w:cs="Cambria Math"/>
          <w:lang w:val="en-US"/>
        </w:rPr>
        <w:t xml:space="preserve"> (a </w:t>
      </w:r>
      <w:r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∧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b[0] </w:t>
      </w:r>
      <w:r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∧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>
        <w:rPr>
          <w:rFonts w:asciiTheme="minorHAnsi" w:hAnsiTheme="minorHAnsi"/>
          <w:lang w:val="en-US"/>
        </w:rPr>
        <w:t>b[1])</w:t>
      </w:r>
    </w:p>
    <w:p w:rsidR="009D5DEC" w:rsidRPr="009D5DEC" w:rsidRDefault="009D5DEC" w:rsidP="009D5DEC">
      <w:pPr>
        <w:ind w:firstLine="0"/>
        <w:jc w:val="left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u[</w:t>
      </w:r>
      <w:proofErr w:type="gramEnd"/>
      <w:r>
        <w:rPr>
          <w:rFonts w:asciiTheme="minorHAnsi" w:hAnsiTheme="minorHAnsi"/>
          <w:lang w:val="en-US"/>
        </w:rPr>
        <w:t>0] =</w:t>
      </w:r>
      <w:r w:rsidR="00E7648C">
        <w:rPr>
          <w:rFonts w:asciiTheme="minorHAnsi" w:hAnsiTheme="minorHAnsi"/>
          <w:lang w:val="en-US"/>
        </w:rPr>
        <w:t xml:space="preserve"> (</w:t>
      </w:r>
      <w:r w:rsidR="00E7648C" w:rsidRPr="009D5DEC">
        <w:rPr>
          <w:rFonts w:asciiTheme="minorHAnsi" w:hAnsiTheme="minorHAnsi"/>
          <w:lang w:val="en-US"/>
        </w:rPr>
        <w:t>¬</w:t>
      </w:r>
      <w:r w:rsidR="00E7648C">
        <w:rPr>
          <w:rFonts w:asciiTheme="minorHAnsi" w:hAnsiTheme="minorHAnsi"/>
          <w:lang w:val="en-US"/>
        </w:rPr>
        <w:t>b[0]</w:t>
      </w:r>
      <w:r w:rsidR="00E7648C"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∧ </w:t>
      </w:r>
      <w:r w:rsidR="00E7648C" w:rsidRPr="009D5DEC">
        <w:rPr>
          <w:rFonts w:asciiTheme="minorHAnsi" w:hAnsiTheme="minorHAnsi"/>
          <w:lang w:val="en-US"/>
        </w:rPr>
        <w:t>¬</w:t>
      </w:r>
      <w:r w:rsidR="00E7648C">
        <w:rPr>
          <w:rFonts w:asciiTheme="minorHAnsi" w:hAnsiTheme="minorHAnsi"/>
          <w:lang w:val="en-US"/>
        </w:rPr>
        <w:t xml:space="preserve">b[1]) </w:t>
      </w:r>
      <w:r w:rsidR="00E7648C" w:rsidRPr="009D5DEC">
        <w:rPr>
          <w:rFonts w:ascii="Cambria Math" w:hAnsi="Cambria Math" w:cs="Cambria Math"/>
          <w:lang w:val="en-US"/>
        </w:rPr>
        <w:t>∨</w:t>
      </w:r>
      <w:r w:rsidR="00E7648C">
        <w:rPr>
          <w:rFonts w:ascii="Cambria Math" w:hAnsi="Cambria Math" w:cs="Cambria Math"/>
          <w:lang w:val="en-US"/>
        </w:rPr>
        <w:t xml:space="preserve"> (</w:t>
      </w:r>
      <w:r w:rsidR="00E7648C" w:rsidRPr="009D5DEC">
        <w:rPr>
          <w:rFonts w:asciiTheme="minorHAnsi" w:hAnsiTheme="minorHAnsi"/>
          <w:lang w:val="en-US"/>
        </w:rPr>
        <w:t>¬</w:t>
      </w:r>
      <w:r w:rsidR="00E7648C">
        <w:rPr>
          <w:rFonts w:ascii="Cambria Math" w:hAnsi="Cambria Math" w:cs="Cambria Math"/>
          <w:lang w:val="en-US"/>
        </w:rPr>
        <w:t>a</w:t>
      </w:r>
      <w:r w:rsidR="00E764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="00E7648C"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∧</w:t>
      </w:r>
      <w:r w:rsidR="00E764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b[0]) </w:t>
      </w:r>
      <w:r w:rsidR="00E7648C" w:rsidRPr="009D5DEC">
        <w:rPr>
          <w:rFonts w:ascii="Cambria Math" w:hAnsi="Cambria Math" w:cs="Cambria Math"/>
          <w:lang w:val="en-US"/>
        </w:rPr>
        <w:t>∨</w:t>
      </w:r>
      <w:r w:rsidR="00E7648C">
        <w:rPr>
          <w:rFonts w:ascii="Cambria Math" w:hAnsi="Cambria Math" w:cs="Cambria Math"/>
          <w:lang w:val="en-US"/>
        </w:rPr>
        <w:t xml:space="preserve"> (b[0] </w:t>
      </w:r>
      <w:r w:rsidR="00E7648C" w:rsidRPr="009D5DE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∧</w:t>
      </w:r>
      <w:r w:rsidR="00E764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="00E7648C" w:rsidRPr="009D5DEC">
        <w:rPr>
          <w:rFonts w:asciiTheme="minorHAnsi" w:hAnsiTheme="minorHAnsi"/>
          <w:lang w:val="en-US"/>
        </w:rPr>
        <w:t>¬</w:t>
      </w:r>
      <w:r w:rsidR="00E7648C">
        <w:rPr>
          <w:rFonts w:asciiTheme="minorHAnsi" w:hAnsiTheme="minorHAnsi"/>
          <w:lang w:val="en-US"/>
        </w:rPr>
        <w:t>b[1])</w:t>
      </w: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9D5DEC" w:rsidRPr="009D5DEC" w:rsidRDefault="009D5DEC" w:rsidP="009D5DEC">
      <w:pPr>
        <w:ind w:firstLine="0"/>
        <w:jc w:val="left"/>
        <w:rPr>
          <w:rFonts w:asciiTheme="minorHAnsi" w:hAnsiTheme="minorHAnsi"/>
          <w:b/>
          <w:lang w:val="en-US"/>
        </w:rPr>
      </w:pPr>
    </w:p>
    <w:p w:rsidR="00AC2D42" w:rsidRDefault="00726288">
      <w:pPr>
        <w:pStyle w:val="3"/>
      </w:pPr>
      <w:bookmarkStart w:id="5" w:name="_elvg38atc378" w:colFirst="0" w:colLast="0"/>
      <w:bookmarkEnd w:id="5"/>
      <w:r>
        <w:t xml:space="preserve">Модуль </w:t>
      </w:r>
      <w:r>
        <w:rPr>
          <w:rFonts w:ascii="Ubuntu Mono" w:eastAsia="Ubuntu Mono" w:hAnsi="Ubuntu Mono" w:cs="Ubuntu Mono"/>
        </w:rPr>
        <w:t>lab11_sch</w:t>
      </w:r>
      <w:r>
        <w:t xml:space="preserve"> — КЦУ, </w:t>
      </w:r>
      <w:proofErr w:type="gramStart"/>
      <w:r>
        <w:t>описанное</w:t>
      </w:r>
      <w:proofErr w:type="gramEnd"/>
      <w:r>
        <w:t xml:space="preserve"> схемой</w:t>
      </w:r>
    </w:p>
    <w:tbl>
      <w:tblPr>
        <w:tblStyle w:val="a6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7711D1" w:rsidTr="006561B9">
        <w:trPr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D1" w:rsidRDefault="00771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Схема</w:t>
            </w:r>
          </w:p>
          <w:p w:rsidR="007711D1" w:rsidRDefault="00771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  <w:lang w:val="ru-RU"/>
              </w:rPr>
            </w:pPr>
          </w:p>
          <w:p w:rsidR="007711D1" w:rsidRDefault="00771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  <w:lang w:val="ru-RU"/>
              </w:rPr>
            </w:pPr>
          </w:p>
          <w:p w:rsidR="007711D1" w:rsidRPr="007711D1" w:rsidRDefault="00771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  <w:lang w:val="ru-RU"/>
              </w:rPr>
            </w:pPr>
          </w:p>
          <w:p w:rsidR="007711D1" w:rsidRPr="007711D1" w:rsidRDefault="00771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noProof/>
                <w:sz w:val="20"/>
                <w:szCs w:val="20"/>
                <w:lang w:val="ru-RU"/>
              </w:rPr>
              <w:drawing>
                <wp:inline distT="0" distB="0" distL="0" distR="0">
                  <wp:extent cx="3291840" cy="2209800"/>
                  <wp:effectExtent l="0" t="0" r="3810" b="0"/>
                  <wp:docPr id="2" name="Рисунок 2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1D1" w:rsidRPr="007711D1" w:rsidRDefault="007711D1" w:rsidP="00771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RTL-</w:t>
            </w:r>
            <w:r>
              <w:rPr>
                <w:sz w:val="20"/>
                <w:szCs w:val="20"/>
                <w:lang w:val="ru-RU"/>
              </w:rPr>
              <w:t>схема</w:t>
            </w:r>
            <w:r w:rsidR="00D32181">
              <w:rPr>
                <w:sz w:val="20"/>
                <w:szCs w:val="20"/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2pt;height:242.4pt">
                  <v:imagedata r:id="rId6" o:title="Безымянный"/>
                </v:shape>
              </w:pict>
            </w:r>
          </w:p>
        </w:tc>
      </w:tr>
      <w:tr w:rsidR="00AC2D42" w:rsidTr="003E5213">
        <w:trPr>
          <w:trHeight w:val="440"/>
          <w:jc w:val="center"/>
        </w:trPr>
        <w:tc>
          <w:tcPr>
            <w:tcW w:w="10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D42" w:rsidRDefault="00726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AC2D42" w:rsidRPr="003E5213" w:rsidRDefault="007711D1">
            <w:pPr>
              <w:widowControl w:val="0"/>
              <w:spacing w:line="240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1D1">
              <w:rPr>
                <w:rFonts w:asciiTheme="minorHAnsi" w:hAnsiTheme="minorHAnsi"/>
                <w:noProof/>
                <w:sz w:val="20"/>
                <w:szCs w:val="20"/>
                <w:lang w:val="ru-RU"/>
              </w:rPr>
              <w:drawing>
                <wp:inline distT="0" distB="0" distL="0" distR="0" wp14:anchorId="7C85EA9A" wp14:editId="0B6D5796">
                  <wp:extent cx="6152515" cy="22853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42" w:rsidRDefault="00726288">
      <w:pPr>
        <w:ind w:firstLine="0"/>
        <w:jc w:val="center"/>
        <w:rPr>
          <w:b/>
        </w:rPr>
      </w:pPr>
      <w:r>
        <w:br w:type="page"/>
      </w:r>
    </w:p>
    <w:p w:rsidR="00AC2D42" w:rsidRDefault="00726288">
      <w:pPr>
        <w:pStyle w:val="3"/>
      </w:pPr>
      <w:bookmarkStart w:id="6" w:name="_kubrw7vqjpfx" w:colFirst="0" w:colLast="0"/>
      <w:bookmarkEnd w:id="6"/>
      <w:r>
        <w:t xml:space="preserve">Модуль </w:t>
      </w:r>
      <w:r>
        <w:rPr>
          <w:rFonts w:ascii="Ubuntu Mono" w:eastAsia="Ubuntu Mono" w:hAnsi="Ubuntu Mono" w:cs="Ubuntu Mono"/>
        </w:rPr>
        <w:t>lab11_hdl</w:t>
      </w:r>
      <w:r>
        <w:t xml:space="preserve"> — КЦУ, </w:t>
      </w:r>
      <w:proofErr w:type="gramStart"/>
      <w:r>
        <w:t>описанное</w:t>
      </w:r>
      <w:proofErr w:type="gramEnd"/>
      <w:r>
        <w:t xml:space="preserve"> на </w:t>
      </w:r>
      <w:proofErr w:type="spellStart"/>
      <w:r>
        <w:t>Verilog</w:t>
      </w:r>
      <w:proofErr w:type="spellEnd"/>
      <w:r>
        <w:t xml:space="preserve"> HDL</w:t>
      </w:r>
    </w:p>
    <w:tbl>
      <w:tblPr>
        <w:tblStyle w:val="a7"/>
        <w:tblW w:w="107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AC2D42">
        <w:trPr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D42" w:rsidRDefault="00726288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Описание на </w:t>
            </w:r>
            <w:proofErr w:type="spellStart"/>
            <w:r>
              <w:rPr>
                <w:sz w:val="20"/>
                <w:szCs w:val="20"/>
              </w:rPr>
              <w:t>Verilog</w:t>
            </w:r>
            <w:proofErr w:type="spellEnd"/>
          </w:p>
          <w:p w:rsidR="00003ECC" w:rsidRDefault="00003ECC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:rsidR="00003ECC" w:rsidRPr="00003ECC" w:rsidRDefault="00003ECC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:rsidR="00AC2D42" w:rsidRPr="00003ECC" w:rsidRDefault="00003ECC">
            <w:pPr>
              <w:widowControl w:val="0"/>
              <w:spacing w:line="240" w:lineRule="auto"/>
              <w:ind w:firstLine="0"/>
              <w:jc w:val="left"/>
              <w:rPr>
                <w:rFonts w:asciiTheme="minorHAnsi" w:eastAsia="Ubuntu Mono" w:hAnsiTheme="minorHAnsi" w:cs="Ubuntu Mono"/>
                <w:sz w:val="20"/>
                <w:szCs w:val="20"/>
                <w:lang w:val="en-US"/>
              </w:rPr>
            </w:pPr>
            <w:r w:rsidRPr="00003ECC">
              <w:rPr>
                <w:rFonts w:asciiTheme="minorHAnsi" w:eastAsia="Ubuntu Mono" w:hAnsiTheme="minorHAnsi" w:cs="Ubuntu Mono"/>
                <w:noProof/>
                <w:sz w:val="20"/>
                <w:szCs w:val="20"/>
                <w:lang w:val="ru-RU"/>
              </w:rPr>
              <w:drawing>
                <wp:inline distT="0" distB="0" distL="0" distR="0" wp14:anchorId="6EE96ECA" wp14:editId="3A72A6BC">
                  <wp:extent cx="3268980" cy="154686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186" cy="154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D42" w:rsidRDefault="00726288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RTL-схема</w:t>
            </w:r>
          </w:p>
          <w:p w:rsidR="00AC2D42" w:rsidRDefault="003E5213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val="ru-RU"/>
              </w:rPr>
              <w:drawing>
                <wp:inline distT="0" distB="0" distL="0" distR="0">
                  <wp:extent cx="3291840" cy="2209800"/>
                  <wp:effectExtent l="0" t="0" r="3810" b="0"/>
                  <wp:docPr id="4" name="Рисунок 4" descr="C:\Users\Кирилл\AppData\Local\Microsoft\Windows\INetCache\Content.Word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Кирилл\AppData\Local\Microsoft\Windows\INetCache\Content.Word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42">
        <w:trPr>
          <w:trHeight w:val="440"/>
          <w:jc w:val="center"/>
        </w:trPr>
        <w:tc>
          <w:tcPr>
            <w:tcW w:w="10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D42" w:rsidRDefault="00726288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диаграмма</w:t>
            </w:r>
          </w:p>
          <w:p w:rsidR="00AC2D42" w:rsidRDefault="007711D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711D1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A53EFCA" wp14:editId="4ADAC515">
                  <wp:extent cx="6152515" cy="206311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42" w:rsidRDefault="00AC2D42">
      <w:pPr>
        <w:ind w:firstLine="0"/>
        <w:jc w:val="center"/>
      </w:pPr>
    </w:p>
    <w:p w:rsidR="00AC2D42" w:rsidRDefault="00726288">
      <w:pPr>
        <w:pStyle w:val="3"/>
      </w:pPr>
      <w:bookmarkStart w:id="7" w:name="_9mctl3enkl1t" w:colFirst="0" w:colLast="0"/>
      <w:bookmarkEnd w:id="7"/>
      <w:r>
        <w:t>ЗАКЛЮЧЕНИЕ</w:t>
      </w:r>
    </w:p>
    <w:p w:rsidR="00AC2D42" w:rsidRDefault="00C67A3D" w:rsidP="00C67A3D">
      <w:pPr>
        <w:ind w:firstLine="0"/>
        <w:rPr>
          <w:lang w:val="ru-RU"/>
        </w:rPr>
      </w:pPr>
      <w:r>
        <w:rPr>
          <w:lang w:val="ru-RU"/>
        </w:rPr>
        <w:tab/>
        <w:t>1) Ознакомились с программой</w:t>
      </w:r>
      <w:r w:rsidRPr="00C67A3D">
        <w:rPr>
          <w:lang w:val="ru-RU"/>
        </w:rPr>
        <w:t xml:space="preserve"> </w:t>
      </w:r>
      <w:r>
        <w:rPr>
          <w:lang w:val="en-US"/>
        </w:rPr>
        <w:t>Altera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Quartus</w:t>
      </w:r>
      <w:proofErr w:type="spellEnd"/>
      <w:r w:rsidRPr="00C67A3D">
        <w:rPr>
          <w:lang w:val="ru-RU"/>
        </w:rPr>
        <w:t xml:space="preserve"> 15.0</w:t>
      </w:r>
      <w:r>
        <w:rPr>
          <w:lang w:val="ru-RU"/>
        </w:rPr>
        <w:t>.</w:t>
      </w:r>
    </w:p>
    <w:p w:rsidR="00C67A3D" w:rsidRPr="00C67A3D" w:rsidRDefault="00C67A3D" w:rsidP="00C67A3D">
      <w:pPr>
        <w:ind w:firstLine="0"/>
        <w:rPr>
          <w:lang w:val="ru-RU"/>
        </w:rPr>
      </w:pPr>
      <w:r>
        <w:rPr>
          <w:lang w:val="ru-RU"/>
        </w:rPr>
        <w:tab/>
        <w:t>2) Разработали устройство согласно выданному техническому заданию.</w:t>
      </w:r>
    </w:p>
    <w:p w:rsidR="00C67A3D" w:rsidRPr="00C67A3D" w:rsidRDefault="00C67A3D" w:rsidP="00C67A3D">
      <w:pPr>
        <w:ind w:firstLine="0"/>
        <w:rPr>
          <w:lang w:val="ru-RU"/>
        </w:rPr>
      </w:pPr>
      <w:r w:rsidRPr="00C67A3D">
        <w:rPr>
          <w:lang w:val="ru-RU"/>
        </w:rPr>
        <w:tab/>
      </w:r>
      <w:r>
        <w:rPr>
          <w:lang w:val="ru-RU"/>
        </w:rPr>
        <w:t>3</w:t>
      </w:r>
      <w:r w:rsidRPr="00C67A3D">
        <w:rPr>
          <w:lang w:val="ru-RU"/>
        </w:rPr>
        <w:t xml:space="preserve">) </w:t>
      </w:r>
      <w:r>
        <w:rPr>
          <w:lang w:val="ru-RU"/>
        </w:rPr>
        <w:t xml:space="preserve">Разработали схему устройства в графическом дизайне </w:t>
      </w:r>
      <w:proofErr w:type="spellStart"/>
      <w:r>
        <w:rPr>
          <w:lang w:val="en-US"/>
        </w:rPr>
        <w:t>Quartus</w:t>
      </w:r>
      <w:proofErr w:type="spellEnd"/>
      <w:r w:rsidRPr="00C67A3D">
        <w:rPr>
          <w:lang w:val="ru-RU"/>
        </w:rPr>
        <w:t xml:space="preserve"> </w:t>
      </w:r>
      <w:r>
        <w:rPr>
          <w:lang w:val="en-US"/>
        </w:rPr>
        <w:t>II</w:t>
      </w:r>
      <w:r w:rsidRPr="00C67A3D">
        <w:rPr>
          <w:lang w:val="ru-RU"/>
        </w:rPr>
        <w:t>.</w:t>
      </w:r>
    </w:p>
    <w:p w:rsidR="00C67A3D" w:rsidRPr="00C67A3D" w:rsidRDefault="00C67A3D" w:rsidP="00C67A3D">
      <w:pPr>
        <w:ind w:firstLine="720"/>
        <w:rPr>
          <w:lang w:val="ru-RU"/>
        </w:rPr>
      </w:pPr>
      <w:r>
        <w:rPr>
          <w:lang w:val="ru-RU"/>
        </w:rPr>
        <w:t>4</w:t>
      </w:r>
      <w:r w:rsidRPr="00C67A3D">
        <w:rPr>
          <w:lang w:val="ru-RU"/>
        </w:rPr>
        <w:t xml:space="preserve">) </w:t>
      </w:r>
      <w:r>
        <w:rPr>
          <w:lang w:val="ru-RU"/>
        </w:rPr>
        <w:t xml:space="preserve">Разработали описание устройства на языке </w:t>
      </w:r>
      <w:r>
        <w:rPr>
          <w:lang w:val="en-US"/>
        </w:rPr>
        <w:t>Verilog</w:t>
      </w:r>
      <w:r w:rsidRPr="00C67A3D">
        <w:rPr>
          <w:lang w:val="ru-RU"/>
        </w:rPr>
        <w:t xml:space="preserve"> </w:t>
      </w:r>
      <w:r>
        <w:rPr>
          <w:lang w:val="en-US"/>
        </w:rPr>
        <w:t>HDL</w:t>
      </w:r>
      <w:r w:rsidRPr="00C67A3D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Quartus</w:t>
      </w:r>
      <w:proofErr w:type="spellEnd"/>
      <w:r w:rsidRPr="00C67A3D">
        <w:rPr>
          <w:lang w:val="ru-RU"/>
        </w:rPr>
        <w:t xml:space="preserve"> </w:t>
      </w:r>
      <w:r>
        <w:rPr>
          <w:lang w:val="en-US"/>
        </w:rPr>
        <w:t>II</w:t>
      </w:r>
      <w:r>
        <w:rPr>
          <w:lang w:val="ru-RU"/>
        </w:rPr>
        <w:t>.</w:t>
      </w:r>
    </w:p>
    <w:p w:rsidR="00C67A3D" w:rsidRPr="00C67A3D" w:rsidRDefault="00C67A3D" w:rsidP="00C67A3D">
      <w:pPr>
        <w:ind w:firstLine="720"/>
        <w:rPr>
          <w:lang w:val="ru-RU"/>
        </w:rPr>
      </w:pPr>
      <w:r>
        <w:rPr>
          <w:lang w:val="ru-RU"/>
        </w:rPr>
        <w:t>5</w:t>
      </w:r>
      <w:r w:rsidRPr="00C67A3D">
        <w:rPr>
          <w:lang w:val="ru-RU"/>
        </w:rPr>
        <w:t xml:space="preserve">) </w:t>
      </w:r>
      <w:r>
        <w:rPr>
          <w:lang w:val="ru-RU"/>
        </w:rPr>
        <w:t xml:space="preserve">Рассмотрели работу устройства в симуляторе </w:t>
      </w:r>
      <w:proofErr w:type="spellStart"/>
      <w:r>
        <w:rPr>
          <w:lang w:val="en-US"/>
        </w:rPr>
        <w:t>Quartus</w:t>
      </w:r>
      <w:proofErr w:type="spellEnd"/>
      <w:r w:rsidRPr="00C67A3D">
        <w:rPr>
          <w:lang w:val="ru-RU"/>
        </w:rPr>
        <w:t xml:space="preserve"> </w:t>
      </w:r>
      <w:r>
        <w:rPr>
          <w:lang w:val="en-US"/>
        </w:rPr>
        <w:t>II</w:t>
      </w:r>
      <w:r w:rsidRPr="00C67A3D">
        <w:rPr>
          <w:lang w:val="ru-RU"/>
        </w:rPr>
        <w:t>.</w:t>
      </w:r>
    </w:p>
    <w:p w:rsidR="00C67A3D" w:rsidRDefault="00C67A3D" w:rsidP="00C67A3D">
      <w:pPr>
        <w:ind w:firstLine="0"/>
        <w:rPr>
          <w:lang w:val="ru-RU"/>
        </w:rPr>
      </w:pPr>
    </w:p>
    <w:p w:rsidR="00C67A3D" w:rsidRPr="00C67A3D" w:rsidRDefault="00C67A3D" w:rsidP="00C67A3D">
      <w:pPr>
        <w:ind w:firstLine="0"/>
        <w:rPr>
          <w:lang w:val="ru-RU"/>
        </w:rPr>
      </w:pPr>
      <w:r>
        <w:rPr>
          <w:lang w:val="ru-RU"/>
        </w:rPr>
        <w:tab/>
      </w:r>
    </w:p>
    <w:sectPr w:rsidR="00C67A3D" w:rsidRPr="00C67A3D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C2D42"/>
    <w:rsid w:val="00003ECC"/>
    <w:rsid w:val="003E5213"/>
    <w:rsid w:val="00726288"/>
    <w:rsid w:val="00726867"/>
    <w:rsid w:val="007711D1"/>
    <w:rsid w:val="009D5DEC"/>
    <w:rsid w:val="00AC2D42"/>
    <w:rsid w:val="00C67A3D"/>
    <w:rsid w:val="00D32181"/>
    <w:rsid w:val="00E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Ubuntu" w:eastAsia="Ubuntu" w:hAnsi="Ubuntu" w:cs="Ubuntu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line="360" w:lineRule="auto"/>
      <w:jc w:val="left"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ind w:firstLine="0"/>
      <w:jc w:val="center"/>
      <w:outlineLvl w:val="2"/>
    </w:pPr>
    <w:rPr>
      <w:b/>
      <w:color w:val="434343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360" w:lineRule="auto"/>
      <w:ind w:firstLine="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200" w:line="360" w:lineRule="auto"/>
      <w:jc w:val="left"/>
    </w:pPr>
    <w:rPr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9D5DE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D5D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5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Ubuntu" w:eastAsia="Ubuntu" w:hAnsi="Ubuntu" w:cs="Ubuntu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line="360" w:lineRule="auto"/>
      <w:jc w:val="left"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ind w:firstLine="0"/>
      <w:jc w:val="center"/>
      <w:outlineLvl w:val="2"/>
    </w:pPr>
    <w:rPr>
      <w:b/>
      <w:color w:val="434343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360" w:lineRule="auto"/>
      <w:ind w:firstLine="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200" w:line="360" w:lineRule="auto"/>
      <w:jc w:val="left"/>
    </w:pPr>
    <w:rPr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9D5DE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D5D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5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    Вариант работы</vt:lpstr>
      <vt:lpstr>        Решение карт Карно</vt:lpstr>
      <vt:lpstr>        Модуль lab11_sch — КЦУ, описанное схемой</vt:lpstr>
      <vt:lpstr>        Модуль lab11_hdl — КЦУ, описанное на Verilog HDL</vt:lpstr>
      <vt:lpstr>        ЗАКЛЮЧЕНИЕ</vt:lpstr>
    </vt:vector>
  </TitlesOfParts>
  <Company>Microsoft Corporation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</cp:lastModifiedBy>
  <cp:revision>4</cp:revision>
  <dcterms:created xsi:type="dcterms:W3CDTF">2024-03-22T08:08:00Z</dcterms:created>
  <dcterms:modified xsi:type="dcterms:W3CDTF">2024-03-22T08:14:00Z</dcterms:modified>
</cp:coreProperties>
</file>