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AB1" w:rsidRPr="00876AB1" w:rsidRDefault="00876AB1" w:rsidP="00A60385">
      <w:pPr>
        <w:spacing w:after="120" w:line="240" w:lineRule="auto"/>
        <w:jc w:val="center"/>
        <w:rPr>
          <w:rFonts w:ascii="Times New Roman" w:hAnsi="Times New Roman" w:cs="Times New Roman"/>
          <w:sz w:val="16"/>
        </w:rPr>
      </w:pPr>
      <w:r w:rsidRPr="00876AB1">
        <w:rPr>
          <w:rFonts w:ascii="Times New Roman" w:hAnsi="Times New Roman" w:cs="Times New Roman"/>
          <w:sz w:val="16"/>
        </w:rPr>
        <w:t>ФЕДЕРАЛЬНОЕ БЮДЖЕТНОЕ ОБРАЗОВАТЕЛЬНОЕ УЧРЕЖДЕНИЕ</w:t>
      </w:r>
    </w:p>
    <w:p w:rsidR="00876AB1" w:rsidRPr="00876AB1" w:rsidRDefault="00876AB1" w:rsidP="00A60385">
      <w:pPr>
        <w:spacing w:after="120" w:line="240" w:lineRule="auto"/>
        <w:jc w:val="center"/>
        <w:rPr>
          <w:rFonts w:ascii="Times New Roman" w:hAnsi="Times New Roman" w:cs="Times New Roman"/>
          <w:sz w:val="16"/>
        </w:rPr>
      </w:pPr>
      <w:r w:rsidRPr="00876AB1">
        <w:rPr>
          <w:rFonts w:ascii="Times New Roman" w:hAnsi="Times New Roman" w:cs="Times New Roman"/>
          <w:sz w:val="16"/>
        </w:rPr>
        <w:t>ВЫСШЕГО ОБРАЗОВАНИЯ</w:t>
      </w:r>
    </w:p>
    <w:p w:rsidR="00876AB1" w:rsidRPr="00876AB1" w:rsidRDefault="00876AB1" w:rsidP="00A60385">
      <w:pPr>
        <w:spacing w:after="120" w:line="240" w:lineRule="auto"/>
        <w:jc w:val="center"/>
        <w:rPr>
          <w:rFonts w:ascii="Times New Roman" w:hAnsi="Times New Roman" w:cs="Times New Roman"/>
          <w:sz w:val="16"/>
        </w:rPr>
      </w:pPr>
      <w:r w:rsidRPr="00876AB1">
        <w:rPr>
          <w:rFonts w:ascii="Times New Roman" w:hAnsi="Times New Roman" w:cs="Times New Roman"/>
          <w:sz w:val="16"/>
        </w:rPr>
        <w:t>«САНКТ-ПЕТЕРБУРГСКИЙ ГОСУДАРСТВЕННЫЙ</w:t>
      </w:r>
    </w:p>
    <w:p w:rsidR="00876AB1" w:rsidRPr="00876AB1" w:rsidRDefault="00876AB1" w:rsidP="00A60385">
      <w:pPr>
        <w:spacing w:after="120" w:line="240" w:lineRule="auto"/>
        <w:jc w:val="center"/>
        <w:rPr>
          <w:rFonts w:ascii="Times New Roman" w:hAnsi="Times New Roman" w:cs="Times New Roman"/>
          <w:sz w:val="16"/>
        </w:rPr>
      </w:pPr>
      <w:r w:rsidRPr="00876AB1">
        <w:rPr>
          <w:rFonts w:ascii="Times New Roman" w:hAnsi="Times New Roman" w:cs="Times New Roman"/>
          <w:sz w:val="16"/>
        </w:rPr>
        <w:t>УНИВЕРСИТЕТ ТЕЛЕКОММУНИКАЦИЙ</w:t>
      </w:r>
    </w:p>
    <w:p w:rsidR="00876AB1" w:rsidRPr="00876AB1" w:rsidRDefault="00876AB1" w:rsidP="00A60385">
      <w:pPr>
        <w:spacing w:after="120" w:line="240" w:lineRule="auto"/>
        <w:jc w:val="center"/>
        <w:rPr>
          <w:rFonts w:ascii="Times New Roman" w:hAnsi="Times New Roman" w:cs="Times New Roman"/>
          <w:sz w:val="16"/>
        </w:rPr>
      </w:pPr>
      <w:r w:rsidRPr="00876AB1">
        <w:rPr>
          <w:rFonts w:ascii="Times New Roman" w:hAnsi="Times New Roman" w:cs="Times New Roman"/>
          <w:sz w:val="16"/>
        </w:rPr>
        <w:t>ИМ. ПРОФ. М.А. БОНЧ-БРУЕВИЧА»</w:t>
      </w:r>
    </w:p>
    <w:p w:rsidR="00876AB1" w:rsidRPr="00876AB1" w:rsidRDefault="00876AB1" w:rsidP="00A60385">
      <w:pPr>
        <w:spacing w:after="120" w:line="240" w:lineRule="auto"/>
        <w:jc w:val="center"/>
        <w:rPr>
          <w:rFonts w:ascii="Times New Roman" w:hAnsi="Times New Roman" w:cs="Times New Roman"/>
          <w:sz w:val="16"/>
        </w:rPr>
      </w:pPr>
      <w:r w:rsidRPr="00876AB1">
        <w:rPr>
          <w:rFonts w:ascii="Times New Roman" w:hAnsi="Times New Roman" w:cs="Times New Roman"/>
          <w:sz w:val="16"/>
        </w:rPr>
        <w:t>(</w:t>
      </w:r>
      <w:proofErr w:type="spellStart"/>
      <w:r w:rsidRPr="00876AB1">
        <w:rPr>
          <w:rFonts w:ascii="Times New Roman" w:hAnsi="Times New Roman" w:cs="Times New Roman"/>
          <w:sz w:val="16"/>
        </w:rPr>
        <w:t>СПбГУТ</w:t>
      </w:r>
      <w:proofErr w:type="spellEnd"/>
      <w:r w:rsidRPr="00876AB1">
        <w:rPr>
          <w:rFonts w:ascii="Times New Roman" w:hAnsi="Times New Roman" w:cs="Times New Roman"/>
          <w:sz w:val="16"/>
        </w:rPr>
        <w:t>)</w:t>
      </w: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A60385" w:rsidRDefault="00876AB1" w:rsidP="00876AB1">
      <w:pPr>
        <w:spacing w:after="120"/>
        <w:jc w:val="center"/>
        <w:rPr>
          <w:rFonts w:ascii="Times New Roman" w:hAnsi="Times New Roman" w:cs="Times New Roman"/>
          <w:sz w:val="20"/>
          <w:szCs w:val="20"/>
        </w:rPr>
      </w:pPr>
      <w:r w:rsidRPr="00A60385">
        <w:rPr>
          <w:rFonts w:ascii="Times New Roman" w:hAnsi="Times New Roman" w:cs="Times New Roman"/>
          <w:sz w:val="20"/>
          <w:szCs w:val="20"/>
        </w:rPr>
        <w:t>Лабораторная работа №</w:t>
      </w:r>
      <w:r w:rsidR="00A60385" w:rsidRPr="00A60385">
        <w:rPr>
          <w:rFonts w:ascii="Times New Roman" w:hAnsi="Times New Roman" w:cs="Times New Roman"/>
          <w:sz w:val="20"/>
          <w:szCs w:val="20"/>
        </w:rPr>
        <w:t>3</w:t>
      </w:r>
    </w:p>
    <w:p w:rsidR="00876AB1" w:rsidRPr="00A60385" w:rsidRDefault="00876AB1" w:rsidP="00876AB1">
      <w:pPr>
        <w:spacing w:after="12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60385">
        <w:rPr>
          <w:rFonts w:ascii="Times New Roman" w:hAnsi="Times New Roman" w:cs="Times New Roman"/>
          <w:sz w:val="20"/>
          <w:szCs w:val="20"/>
        </w:rPr>
        <w:t>«</w:t>
      </w:r>
      <w:r w:rsidR="00A60385" w:rsidRPr="00A60385">
        <w:rPr>
          <w:b/>
        </w:rPr>
        <w:t>АНАЛИЗ ПЕРЕХОДНЫХ ПРОЦЕССОВ В ПОСЛЕДОВАТЕЛЬНОМ КОЛЕБАТЕЛЬНОМ КОНТУРЕ С ИСПОЛЬЗОВАНИЕМ ПРОГРАММЫ FASTMEAN</w:t>
      </w:r>
      <w:r w:rsidRPr="00A60385">
        <w:rPr>
          <w:rFonts w:ascii="Times New Roman" w:hAnsi="Times New Roman" w:cs="Times New Roman"/>
          <w:b/>
          <w:sz w:val="20"/>
          <w:szCs w:val="20"/>
        </w:rPr>
        <w:t>»</w:t>
      </w: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A60385" w:rsidRDefault="00876AB1" w:rsidP="00A60385">
      <w:pPr>
        <w:spacing w:after="120"/>
        <w:rPr>
          <w:rFonts w:ascii="Times New Roman" w:hAnsi="Times New Roman" w:cs="Times New Roman"/>
          <w:sz w:val="20"/>
          <w:szCs w:val="20"/>
        </w:rPr>
      </w:pPr>
    </w:p>
    <w:p w:rsidR="00876AB1" w:rsidRPr="00A60385" w:rsidRDefault="00876AB1" w:rsidP="00876AB1">
      <w:pPr>
        <w:spacing w:after="120"/>
        <w:ind w:left="5760"/>
        <w:jc w:val="center"/>
        <w:rPr>
          <w:rFonts w:ascii="Times New Roman" w:hAnsi="Times New Roman" w:cs="Times New Roman"/>
          <w:sz w:val="20"/>
          <w:szCs w:val="20"/>
        </w:rPr>
      </w:pPr>
      <w:r w:rsidRPr="00A60385">
        <w:rPr>
          <w:rFonts w:ascii="Times New Roman" w:hAnsi="Times New Roman" w:cs="Times New Roman"/>
          <w:sz w:val="20"/>
          <w:szCs w:val="20"/>
        </w:rPr>
        <w:t>Студенты</w:t>
      </w:r>
    </w:p>
    <w:p w:rsidR="00876AB1" w:rsidRPr="00A60385" w:rsidRDefault="00876AB1" w:rsidP="00876AB1">
      <w:pPr>
        <w:spacing w:after="120"/>
        <w:ind w:left="5760"/>
        <w:jc w:val="center"/>
        <w:rPr>
          <w:rFonts w:ascii="Times New Roman" w:hAnsi="Times New Roman" w:cs="Times New Roman"/>
          <w:sz w:val="20"/>
          <w:szCs w:val="20"/>
        </w:rPr>
      </w:pPr>
      <w:r w:rsidRPr="00A60385">
        <w:rPr>
          <w:rFonts w:ascii="Times New Roman" w:hAnsi="Times New Roman" w:cs="Times New Roman"/>
          <w:sz w:val="20"/>
          <w:szCs w:val="20"/>
        </w:rPr>
        <w:t xml:space="preserve">группы </w:t>
      </w:r>
      <w:r w:rsidR="00A60385">
        <w:rPr>
          <w:rFonts w:ascii="Times New Roman" w:hAnsi="Times New Roman" w:cs="Times New Roman"/>
          <w:sz w:val="20"/>
          <w:szCs w:val="20"/>
        </w:rPr>
        <w:t xml:space="preserve">РЦТ </w:t>
      </w:r>
      <w:r w:rsidR="00A06F48">
        <w:rPr>
          <w:rFonts w:ascii="Times New Roman" w:hAnsi="Times New Roman" w:cs="Times New Roman"/>
          <w:sz w:val="20"/>
          <w:szCs w:val="20"/>
        </w:rPr>
        <w:t>–</w:t>
      </w:r>
      <w:r w:rsidR="00A60385">
        <w:rPr>
          <w:rFonts w:ascii="Times New Roman" w:hAnsi="Times New Roman" w:cs="Times New Roman"/>
          <w:sz w:val="20"/>
          <w:szCs w:val="20"/>
        </w:rPr>
        <w:t xml:space="preserve"> 22</w:t>
      </w:r>
      <w:r w:rsidR="00A06F48">
        <w:rPr>
          <w:rFonts w:ascii="Times New Roman" w:hAnsi="Times New Roman" w:cs="Times New Roman"/>
          <w:sz w:val="20"/>
          <w:szCs w:val="20"/>
        </w:rPr>
        <w:t>, бригады №5</w:t>
      </w:r>
      <w:r w:rsidRPr="00A60385">
        <w:rPr>
          <w:rFonts w:ascii="Times New Roman" w:hAnsi="Times New Roman" w:cs="Times New Roman"/>
          <w:sz w:val="20"/>
          <w:szCs w:val="20"/>
        </w:rPr>
        <w:t>:</w:t>
      </w:r>
    </w:p>
    <w:p w:rsidR="00876AB1" w:rsidRPr="00A60385" w:rsidRDefault="00876AB1" w:rsidP="00876AB1">
      <w:pPr>
        <w:spacing w:after="120"/>
        <w:ind w:left="5040" w:firstLine="720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60385">
        <w:rPr>
          <w:rFonts w:ascii="Times New Roman" w:hAnsi="Times New Roman" w:cs="Times New Roman"/>
          <w:sz w:val="20"/>
          <w:szCs w:val="20"/>
        </w:rPr>
        <w:t>Балан К.А</w:t>
      </w:r>
      <w:r w:rsidRPr="00A60385">
        <w:rPr>
          <w:rFonts w:ascii="Times New Roman" w:hAnsi="Times New Roman" w:cs="Times New Roman"/>
          <w:i/>
          <w:sz w:val="20"/>
          <w:szCs w:val="20"/>
        </w:rPr>
        <w:t>.</w:t>
      </w:r>
    </w:p>
    <w:p w:rsidR="00876AB1" w:rsidRPr="00A60385" w:rsidRDefault="00A60385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  <w:r w:rsidRPr="00A60385">
        <w:rPr>
          <w:rFonts w:ascii="Times New Roman" w:hAnsi="Times New Roman" w:cs="Times New Roman"/>
          <w:sz w:val="20"/>
          <w:szCs w:val="20"/>
        </w:rPr>
        <w:tab/>
      </w:r>
      <w:r w:rsidRPr="00A60385">
        <w:rPr>
          <w:rFonts w:ascii="Times New Roman" w:hAnsi="Times New Roman" w:cs="Times New Roman"/>
          <w:sz w:val="20"/>
          <w:szCs w:val="20"/>
        </w:rPr>
        <w:tab/>
      </w:r>
      <w:r w:rsidRPr="00A60385">
        <w:rPr>
          <w:rFonts w:ascii="Times New Roman" w:hAnsi="Times New Roman" w:cs="Times New Roman"/>
          <w:sz w:val="20"/>
          <w:szCs w:val="20"/>
        </w:rPr>
        <w:tab/>
      </w:r>
      <w:r w:rsidRPr="00A60385">
        <w:rPr>
          <w:rFonts w:ascii="Times New Roman" w:hAnsi="Times New Roman" w:cs="Times New Roman"/>
          <w:sz w:val="20"/>
          <w:szCs w:val="20"/>
        </w:rPr>
        <w:tab/>
      </w:r>
      <w:r w:rsidRPr="00A60385">
        <w:rPr>
          <w:rFonts w:ascii="Times New Roman" w:hAnsi="Times New Roman" w:cs="Times New Roman"/>
          <w:sz w:val="20"/>
          <w:szCs w:val="20"/>
        </w:rPr>
        <w:tab/>
      </w:r>
      <w:r w:rsidRPr="00A60385">
        <w:rPr>
          <w:rFonts w:ascii="Times New Roman" w:hAnsi="Times New Roman" w:cs="Times New Roman"/>
          <w:sz w:val="20"/>
          <w:szCs w:val="20"/>
        </w:rPr>
        <w:tab/>
      </w:r>
      <w:r w:rsidRPr="00A60385">
        <w:rPr>
          <w:rFonts w:ascii="Times New Roman" w:hAnsi="Times New Roman" w:cs="Times New Roman"/>
          <w:sz w:val="20"/>
          <w:szCs w:val="20"/>
        </w:rPr>
        <w:tab/>
      </w:r>
      <w:r w:rsidRPr="00A6038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BB693D">
        <w:rPr>
          <w:rFonts w:ascii="Times New Roman" w:hAnsi="Times New Roman" w:cs="Times New Roman"/>
          <w:sz w:val="20"/>
          <w:szCs w:val="20"/>
        </w:rPr>
        <w:t>Орехва</w:t>
      </w:r>
      <w:proofErr w:type="spellEnd"/>
      <w:r w:rsidR="00BB693D">
        <w:rPr>
          <w:rFonts w:ascii="Times New Roman" w:hAnsi="Times New Roman" w:cs="Times New Roman"/>
          <w:sz w:val="20"/>
          <w:szCs w:val="20"/>
        </w:rPr>
        <w:t xml:space="preserve"> В.</w:t>
      </w:r>
      <w:r>
        <w:rPr>
          <w:rFonts w:ascii="Times New Roman" w:hAnsi="Times New Roman" w:cs="Times New Roman"/>
          <w:sz w:val="20"/>
          <w:szCs w:val="20"/>
        </w:rPr>
        <w:t>Э.</w:t>
      </w: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876AB1" w:rsidRDefault="00876AB1" w:rsidP="00876AB1">
      <w:pPr>
        <w:spacing w:after="120"/>
        <w:jc w:val="center"/>
        <w:rPr>
          <w:rFonts w:ascii="Times New Roman" w:hAnsi="Times New Roman" w:cs="Times New Roman"/>
          <w:sz w:val="16"/>
        </w:rPr>
      </w:pPr>
    </w:p>
    <w:p w:rsidR="00876AB1" w:rsidRPr="00A60385" w:rsidRDefault="00876AB1" w:rsidP="00A60385">
      <w:pPr>
        <w:spacing w:after="12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60385">
        <w:rPr>
          <w:rFonts w:ascii="Times New Roman" w:hAnsi="Times New Roman" w:cs="Times New Roman"/>
          <w:b/>
          <w:sz w:val="20"/>
          <w:szCs w:val="20"/>
        </w:rPr>
        <w:t>Санкт-Петербург, 2023</w:t>
      </w:r>
    </w:p>
    <w:p w:rsidR="00876AB1" w:rsidRDefault="00876AB1" w:rsidP="00D85068">
      <w:pPr>
        <w:ind w:firstLine="708"/>
        <w:jc w:val="center"/>
        <w:rPr>
          <w:b/>
        </w:rPr>
      </w:pPr>
    </w:p>
    <w:p w:rsidR="00A60385" w:rsidRPr="00A60385" w:rsidRDefault="00A60385" w:rsidP="00A60385">
      <w:pPr>
        <w:jc w:val="center"/>
        <w:rPr>
          <w:b/>
        </w:rPr>
      </w:pPr>
      <w:r w:rsidRPr="00A60385">
        <w:rPr>
          <w:b/>
        </w:rPr>
        <w:lastRenderedPageBreak/>
        <w:t>Цель работы</w:t>
      </w:r>
    </w:p>
    <w:p w:rsidR="00876AB1" w:rsidRDefault="00A60385" w:rsidP="00A60385">
      <w:pPr>
        <w:jc w:val="center"/>
      </w:pPr>
      <w:r>
        <w:t>С помощью программы FASTMEAN смоделировать переходные процессы в последовательном колебательном контуре и исследовать влияние параметров контура на режимы колебаний.</w:t>
      </w:r>
    </w:p>
    <w:p w:rsidR="00876AB1" w:rsidRDefault="00876AB1" w:rsidP="00D85068">
      <w:pPr>
        <w:ind w:firstLine="708"/>
        <w:jc w:val="center"/>
        <w:rPr>
          <w:b/>
        </w:rPr>
      </w:pPr>
    </w:p>
    <w:p w:rsidR="00AE0A22" w:rsidRDefault="00AE0A22" w:rsidP="00AE0A22">
      <w:pPr>
        <w:ind w:firstLine="708"/>
        <w:jc w:val="center"/>
        <w:rPr>
          <w:b/>
        </w:rPr>
      </w:pPr>
      <w:r>
        <w:rPr>
          <w:b/>
        </w:rPr>
        <w:t>Используемые формулы</w:t>
      </w:r>
    </w:p>
    <w:p w:rsidR="00AE0A22" w:rsidRPr="00BB693D" w:rsidRDefault="00AE0A22" w:rsidP="00AE0A22">
      <w:pPr>
        <w:rPr>
          <w:rFonts w:eastAsiaTheme="minorEastAsia"/>
          <w:i/>
          <w:noProof/>
          <w:sz w:val="32"/>
          <w:szCs w:val="32"/>
          <w:lang w:eastAsia="ru-RU"/>
        </w:rPr>
      </w:pPr>
      <m:oMath>
        <m:r>
          <w:rPr>
            <w:rFonts w:ascii="Cambria Math" w:hAnsi="Cambria Math"/>
            <w:noProof/>
            <w:sz w:val="32"/>
            <w:szCs w:val="32"/>
            <w:lang w:eastAsia="ru-RU"/>
          </w:rPr>
          <m:t xml:space="preserve">Q= 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  <w:lang w:eastAsia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32"/>
                    <w:szCs w:val="32"/>
                    <w:lang w:eastAsia="ru-RU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32"/>
                        <w:szCs w:val="32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  <w:lang w:eastAsia="ru-RU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  <w:lang w:eastAsia="ru-RU"/>
                      </w:rPr>
                      <m:t>C</m:t>
                    </m:r>
                  </m:den>
                </m:f>
              </m:e>
            </m:rad>
          </m:num>
          <m:den>
            <m:r>
              <w:rPr>
                <w:rFonts w:ascii="Cambria Math" w:hAnsi="Cambria Math"/>
                <w:noProof/>
                <w:sz w:val="32"/>
                <w:szCs w:val="32"/>
                <w:lang w:eastAsia="ru-RU"/>
              </w:rPr>
              <m:t>R</m:t>
            </m:r>
          </m:den>
        </m:f>
      </m:oMath>
      <w:r w:rsidRPr="00AE0A22">
        <w:rPr>
          <w:rFonts w:eastAsiaTheme="minorEastAsia"/>
          <w:i/>
          <w:noProof/>
          <w:sz w:val="32"/>
          <w:szCs w:val="32"/>
          <w:lang w:eastAsia="ru-RU"/>
        </w:rPr>
        <w:t xml:space="preserve">;    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c</m:t>
            </m:r>
          </m:sub>
        </m:sSub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2</m:t>
            </m:r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sz w:val="32"/>
                    <w:szCs w:val="3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sz w:val="32"/>
                    <w:szCs w:val="32"/>
                    <w:lang w:val="en-US" w:eastAsia="ru-RU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sz w:val="32"/>
                    <w:szCs w:val="32"/>
                    <w:lang w:val="en-US" w:eastAsia="ru-RU"/>
                  </w:rPr>
                  <m:t>c</m:t>
                </m:r>
              </m:sub>
            </m:sSub>
          </m:den>
        </m:f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2</m:t>
            </m:r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π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noProof/>
                    <w:sz w:val="32"/>
                    <w:szCs w:val="32"/>
                    <w:lang w:val="en-US" w:eastAsia="ru-RU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32"/>
                        <w:szCs w:val="32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sz w:val="32"/>
                        <w:szCs w:val="32"/>
                        <w:lang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sz w:val="32"/>
                        <w:szCs w:val="32"/>
                        <w:lang w:val="en-US" w:eastAsia="ru-RU"/>
                      </w:rPr>
                      <m:t>LC</m:t>
                    </m:r>
                  </m:den>
                </m:f>
                <m:r>
                  <w:rPr>
                    <w:rFonts w:ascii="Cambria Math" w:eastAsiaTheme="minorEastAsia" w:hAnsi="Cambria Math"/>
                    <w:noProof/>
                    <w:sz w:val="32"/>
                    <w:szCs w:val="32"/>
                    <w:lang w:eastAsia="ru-RU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32"/>
                        <w:szCs w:val="32"/>
                        <w:lang w:val="en-US"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2"/>
                            <w:szCs w:val="32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2"/>
                            <w:szCs w:val="32"/>
                            <w:lang w:val="en-US" w:eastAsia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sz w:val="32"/>
                            <w:szCs w:val="32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sz w:val="32"/>
                        <w:szCs w:val="32"/>
                        <w:lang w:eastAsia="ru-RU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32"/>
                            <w:szCs w:val="32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32"/>
                            <w:szCs w:val="32"/>
                            <w:lang w:val="en-US" w:eastAsia="ru-RU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sz w:val="32"/>
                            <w:szCs w:val="32"/>
                            <w:lang w:eastAsia="ru-RU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>;</m:t>
        </m:r>
      </m:oMath>
      <w:r w:rsidRPr="00AE0A22">
        <w:rPr>
          <w:rFonts w:eastAsiaTheme="minorEastAsia"/>
          <w:i/>
          <w:noProof/>
          <w:sz w:val="32"/>
          <w:szCs w:val="32"/>
          <w:lang w:eastAsia="ru-RU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 xml:space="preserve">1,2 </m:t>
            </m:r>
          </m:sub>
        </m:sSub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>= -δ ± j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ω</m:t>
            </m:r>
          </m:e>
          <m:sub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c</m:t>
            </m:r>
          </m:sub>
        </m:sSub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>;</m:t>
        </m:r>
      </m:oMath>
      <w:r w:rsidR="00066157" w:rsidRPr="00066157">
        <w:rPr>
          <w:rFonts w:eastAsiaTheme="minorEastAsia"/>
          <w:i/>
          <w:noProof/>
          <w:sz w:val="32"/>
          <w:szCs w:val="32"/>
          <w:lang w:eastAsia="ru-RU"/>
        </w:rPr>
        <w:t xml:space="preserve">     </w:t>
      </w:r>
      <m:oMath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δ= </m:t>
        </m:r>
        <m:f>
          <m:f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eastAsia="ru-RU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R</m:t>
            </m:r>
          </m:num>
          <m:den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2L</m:t>
            </m:r>
          </m:den>
        </m:f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sz w:val="32"/>
                    <w:szCs w:val="32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sz w:val="32"/>
                    <w:szCs w:val="32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sz w:val="32"/>
                    <w:szCs w:val="32"/>
                    <w:lang w:eastAsia="ru-RU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2Q</m:t>
            </m:r>
          </m:den>
        </m:f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>;</m:t>
        </m:r>
      </m:oMath>
    </w:p>
    <w:p w:rsidR="00066157" w:rsidRPr="00BB693D" w:rsidRDefault="00A06F48" w:rsidP="00AE0A22">
      <w:pPr>
        <w:rPr>
          <w:rFonts w:eastAsiaTheme="minorEastAsia"/>
          <w:i/>
          <w:noProof/>
          <w:sz w:val="32"/>
          <w:szCs w:val="32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sSubSup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ω</m:t>
            </m:r>
          </m:e>
          <m:sub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c</m:t>
            </m:r>
          </m:sub>
          <m:sup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2</m:t>
            </m:r>
          </m:sup>
        </m:sSubSup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= </m:t>
        </m:r>
        <m:sSubSup>
          <m:sSubSup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sSubSup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ω</m:t>
            </m:r>
          </m:e>
          <m:sub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0</m:t>
            </m:r>
          </m:sub>
          <m:sup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2</m:t>
            </m:r>
          </m:sup>
        </m:sSubSup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δ</m:t>
            </m:r>
          </m:e>
          <m:sup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>;</m:t>
        </m:r>
      </m:oMath>
      <w:r w:rsidR="00066157" w:rsidRPr="00BB693D">
        <w:rPr>
          <w:rFonts w:eastAsiaTheme="minorEastAsia"/>
          <w:i/>
          <w:noProof/>
          <w:sz w:val="32"/>
          <w:szCs w:val="32"/>
          <w:lang w:eastAsia="ru-RU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ω</m:t>
            </m:r>
          </m:e>
          <m:sub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c</m:t>
            </m:r>
          </m:sub>
        </m:sSub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ω</m:t>
            </m:r>
          </m:e>
          <m:sub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*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radPr>
          <m:deg/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sz w:val="32"/>
                    <w:szCs w:val="32"/>
                    <w:lang w:val="en-US" w:eastAsia="ru-RU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sz w:val="32"/>
                    <w:szCs w:val="32"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sz w:val="32"/>
                    <w:szCs w:val="32"/>
                    <w:lang w:eastAsia="ru-RU"/>
                  </w:rPr>
                  <m:t xml:space="preserve">4*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32"/>
                        <w:szCs w:val="32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sz w:val="32"/>
                        <w:szCs w:val="32"/>
                        <w:lang w:val="en-US" w:eastAsia="ru-RU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sz w:val="32"/>
                        <w:szCs w:val="32"/>
                        <w:lang w:eastAsia="ru-RU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>;</m:t>
        </m:r>
      </m:oMath>
      <w:r w:rsidR="00066157" w:rsidRPr="00BB693D">
        <w:rPr>
          <w:rFonts w:eastAsiaTheme="minorEastAsia"/>
          <w:i/>
          <w:noProof/>
          <w:sz w:val="32"/>
          <w:szCs w:val="32"/>
          <w:lang w:eastAsia="ru-RU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ω</m:t>
            </m:r>
          </m:e>
          <m:sub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noProof/>
                    <w:sz w:val="32"/>
                    <w:szCs w:val="32"/>
                    <w:lang w:val="en-US" w:eastAsia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noProof/>
                    <w:sz w:val="32"/>
                    <w:szCs w:val="32"/>
                    <w:lang w:val="en-US" w:eastAsia="ru-RU"/>
                  </w:rPr>
                  <m:t>LC</m:t>
                </m:r>
              </m:e>
            </m:rad>
          </m:den>
        </m:f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>;</m:t>
        </m:r>
      </m:oMath>
    </w:p>
    <w:p w:rsidR="00AE0A22" w:rsidRPr="00BB693D" w:rsidRDefault="00B734B4" w:rsidP="00B734B4">
      <w:pPr>
        <w:tabs>
          <w:tab w:val="left" w:pos="6168"/>
        </w:tabs>
        <w:rPr>
          <w:i/>
          <w:noProof/>
          <w:sz w:val="32"/>
          <w:szCs w:val="32"/>
          <w:lang w:eastAsia="ru-RU"/>
        </w:rPr>
      </w:pPr>
      <m:oMath>
        <m:r>
          <w:rPr>
            <w:rFonts w:ascii="Cambria Math" w:hAnsi="Cambria Math"/>
            <w:noProof/>
            <w:sz w:val="32"/>
            <w:szCs w:val="32"/>
            <w:lang w:eastAsia="ru-RU"/>
          </w:rPr>
          <m:t xml:space="preserve">∆ = 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32"/>
                    <w:szCs w:val="32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2"/>
                    <w:szCs w:val="32"/>
                    <w:lang w:eastAsia="ru-RU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sz w:val="32"/>
                    <w:szCs w:val="32"/>
                    <w:lang w:eastAsia="ru-RU"/>
                  </w:rPr>
                  <m:t>c</m:t>
                </m:r>
              </m:sub>
            </m:sSub>
            <m:r>
              <w:rPr>
                <w:rFonts w:ascii="Cambria Math" w:hAnsi="Cambria Math"/>
                <w:noProof/>
                <w:sz w:val="32"/>
                <w:szCs w:val="32"/>
                <w:lang w:eastAsia="ru-RU"/>
              </w:rPr>
              <m:t>(t)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32"/>
                    <w:szCs w:val="32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2"/>
                    <w:szCs w:val="32"/>
                    <w:lang w:eastAsia="ru-RU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sz w:val="32"/>
                    <w:szCs w:val="32"/>
                    <w:lang w:eastAsia="ru-RU"/>
                  </w:rPr>
                  <m:t>c</m:t>
                </m:r>
              </m:sub>
            </m:sSub>
            <m:r>
              <w:rPr>
                <w:rFonts w:ascii="Cambria Math" w:hAnsi="Cambria Math"/>
                <w:noProof/>
                <w:sz w:val="32"/>
                <w:szCs w:val="32"/>
                <w:lang w:eastAsia="ru-RU"/>
              </w:rPr>
              <m:t>(t+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32"/>
                    <w:szCs w:val="32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2"/>
                    <w:szCs w:val="32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noProof/>
                    <w:sz w:val="32"/>
                    <w:szCs w:val="32"/>
                    <w:lang w:eastAsia="ru-RU"/>
                  </w:rPr>
                  <m:t>c</m:t>
                </m:r>
              </m:sub>
            </m:sSub>
            <m:r>
              <w:rPr>
                <w:rFonts w:ascii="Cambria Math" w:hAnsi="Cambria Math"/>
                <w:noProof/>
                <w:sz w:val="32"/>
                <w:szCs w:val="32"/>
                <w:lang w:eastAsia="ru-RU"/>
              </w:rPr>
              <m:t>)</m:t>
            </m:r>
          </m:den>
        </m:f>
        <m:r>
          <w:rPr>
            <w:rFonts w:ascii="Cambria Math" w:hAnsi="Cambria Math"/>
            <w:noProof/>
            <w:sz w:val="32"/>
            <w:szCs w:val="32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32"/>
                <w:szCs w:val="32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32"/>
                <w:szCs w:val="32"/>
                <w:lang w:eastAsia="ru-RU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32"/>
                <w:szCs w:val="32"/>
                <w:lang w:eastAsia="ru-RU"/>
              </w:rPr>
              <m:t>δ*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32"/>
                    <w:szCs w:val="32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2"/>
                    <w:szCs w:val="32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noProof/>
                    <w:sz w:val="32"/>
                    <w:szCs w:val="32"/>
                    <w:lang w:eastAsia="ru-RU"/>
                  </w:rPr>
                  <m:t>c</m:t>
                </m:r>
              </m:sub>
            </m:sSub>
          </m:sup>
        </m:sSup>
        <m:r>
          <w:rPr>
            <w:rFonts w:ascii="Cambria Math" w:hAnsi="Cambria Math"/>
            <w:noProof/>
            <w:sz w:val="32"/>
            <w:szCs w:val="32"/>
            <w:lang w:eastAsia="ru-RU"/>
          </w:rPr>
          <m:t>;</m:t>
        </m:r>
      </m:oMath>
      <w:r w:rsidRPr="00BB693D">
        <w:rPr>
          <w:rFonts w:eastAsiaTheme="minorEastAsia"/>
          <w:i/>
          <w:noProof/>
          <w:sz w:val="32"/>
          <w:szCs w:val="32"/>
          <w:lang w:eastAsia="ru-RU"/>
        </w:rPr>
        <w:t xml:space="preserve">     </w:t>
      </w:r>
      <m:oMath>
        <m:func>
          <m:func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32"/>
                <w:szCs w:val="32"/>
                <w:lang w:val="en-US"/>
              </w:rPr>
              <m:t>ln</m:t>
            </m:r>
          </m:fName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eastAsia="ru-RU"/>
              </w:rPr>
              <m:t>∆</m:t>
            </m:r>
          </m:e>
        </m:func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= </m:t>
        </m:r>
        <m:r>
          <w:rPr>
            <w:rFonts w:ascii="Cambria Math" w:eastAsiaTheme="minorEastAsia" w:hAnsi="Cambria Math"/>
            <w:noProof/>
            <w:sz w:val="32"/>
            <w:szCs w:val="32"/>
            <w:lang w:val="en-US" w:eastAsia="ru-RU"/>
          </w:rPr>
          <m:t>δ</m:t>
        </m:r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  <w:sz w:val="32"/>
                <w:szCs w:val="32"/>
                <w:lang w:val="en-US" w:eastAsia="ru-RU"/>
              </w:rPr>
              <m:t>c</m:t>
            </m:r>
          </m:sub>
        </m:sSub>
        <m:r>
          <w:rPr>
            <w:rFonts w:ascii="Cambria Math" w:eastAsiaTheme="minorEastAsia" w:hAnsi="Cambria Math"/>
            <w:noProof/>
            <w:sz w:val="32"/>
            <w:szCs w:val="32"/>
            <w:lang w:eastAsia="ru-RU"/>
          </w:rPr>
          <m:t>;</m:t>
        </m:r>
      </m:oMath>
      <w:r w:rsidRPr="00BB693D">
        <w:rPr>
          <w:rFonts w:eastAsiaTheme="minorEastAsia"/>
          <w:i/>
          <w:noProof/>
          <w:sz w:val="32"/>
          <w:szCs w:val="32"/>
          <w:lang w:eastAsia="ru-RU"/>
        </w:rPr>
        <w:t xml:space="preserve">    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1,2</m:t>
            </m:r>
          </m:sub>
        </m:sSub>
        <m:r>
          <w:rPr>
            <w:rFonts w:ascii="Cambria Math" w:hAnsi="Cambria Math"/>
            <w:sz w:val="32"/>
            <w:szCs w:val="32"/>
          </w:rPr>
          <m:t>= -δ±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 xml:space="preserve">- </m:t>
            </m:r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bSup>
          </m:e>
        </m:rad>
      </m:oMath>
      <w:r w:rsidRPr="00BB693D">
        <w:rPr>
          <w:rFonts w:eastAsiaTheme="minorEastAsia"/>
          <w:i/>
          <w:noProof/>
          <w:sz w:val="32"/>
          <w:szCs w:val="32"/>
          <w:lang w:eastAsia="ru-RU"/>
        </w:rP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</w:p>
    <w:p w:rsidR="00AE0A22" w:rsidRPr="00BB693D" w:rsidRDefault="00AE0A22" w:rsidP="00D85068">
      <w:pPr>
        <w:ind w:firstLine="708"/>
        <w:rPr>
          <w:noProof/>
          <w:lang w:eastAsia="ru-RU"/>
        </w:rPr>
      </w:pPr>
    </w:p>
    <w:p w:rsidR="00D85068" w:rsidRPr="00D85068" w:rsidRDefault="00D85068" w:rsidP="00D85068">
      <w:pPr>
        <w:ind w:firstLine="708"/>
        <w:rPr>
          <w:noProof/>
          <w:lang w:eastAsia="ru-RU"/>
        </w:rPr>
      </w:pPr>
      <w:r>
        <w:rPr>
          <w:noProof/>
          <w:lang w:val="en-US" w:eastAsia="ru-RU"/>
        </w:rPr>
        <w:t xml:space="preserve">1). C = </w:t>
      </w:r>
      <w:r>
        <w:rPr>
          <w:noProof/>
          <w:lang w:eastAsia="ru-RU"/>
        </w:rPr>
        <w:t>1,3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мкФ</w:t>
      </w:r>
    </w:p>
    <w:p w:rsidR="004117E2" w:rsidRDefault="00876AB1">
      <w:r>
        <w:rPr>
          <w:noProof/>
          <w:lang w:eastAsia="ru-RU"/>
        </w:rPr>
        <w:drawing>
          <wp:inline distT="0" distB="0" distL="0" distR="0" wp14:anchorId="7F8C3FDF" wp14:editId="6A456A02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B1" w:rsidRPr="003B7A10" w:rsidRDefault="00876AB1">
      <w:pPr>
        <w:rPr>
          <w:lang w:val="en-US"/>
        </w:rPr>
      </w:pPr>
    </w:p>
    <w:p w:rsidR="00876AB1" w:rsidRPr="003B7A10" w:rsidRDefault="00876AB1">
      <w:pPr>
        <w:rPr>
          <w:lang w:val="en-US"/>
        </w:rPr>
      </w:pPr>
    </w:p>
    <w:p w:rsidR="00876AB1" w:rsidRDefault="00876AB1"/>
    <w:p w:rsidR="00D85068" w:rsidRDefault="00D85068">
      <w:r>
        <w:t xml:space="preserve">2). </w:t>
      </w:r>
      <w:r>
        <w:rPr>
          <w:lang w:val="en-US"/>
        </w:rPr>
        <w:t xml:space="preserve">C = </w:t>
      </w:r>
      <w:r>
        <w:t>0,032 мкФ</w:t>
      </w:r>
    </w:p>
    <w:p w:rsidR="00D85068" w:rsidRDefault="00876AB1">
      <w:r>
        <w:rPr>
          <w:noProof/>
          <w:lang w:eastAsia="ru-RU"/>
        </w:rPr>
        <w:drawing>
          <wp:inline distT="0" distB="0" distL="0" distR="0" wp14:anchorId="08C2CE8A" wp14:editId="06D9957F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B1" w:rsidRDefault="00876AB1">
      <w:r>
        <w:rPr>
          <w:noProof/>
          <w:lang w:eastAsia="ru-RU"/>
        </w:rPr>
        <w:drawing>
          <wp:inline distT="0" distB="0" distL="0" distR="0" wp14:anchorId="114A34E8" wp14:editId="5B20F771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B1" w:rsidRDefault="00876AB1"/>
    <w:p w:rsidR="00876AB1" w:rsidRDefault="00876AB1"/>
    <w:p w:rsidR="00876AB1" w:rsidRDefault="00876AB1"/>
    <w:p w:rsidR="00876AB1" w:rsidRDefault="00876AB1"/>
    <w:p w:rsidR="00876AB1" w:rsidRDefault="00876AB1"/>
    <w:p w:rsidR="00876AB1" w:rsidRDefault="00876AB1"/>
    <w:p w:rsidR="00D85068" w:rsidRDefault="00D85068">
      <w:r>
        <w:t xml:space="preserve">3). </w:t>
      </w:r>
      <w:r>
        <w:rPr>
          <w:lang w:val="en-US"/>
        </w:rPr>
        <w:t xml:space="preserve">C = </w:t>
      </w:r>
      <w:r>
        <w:t>0</w:t>
      </w:r>
      <w:proofErr w:type="gramStart"/>
      <w:r>
        <w:t>,0079</w:t>
      </w:r>
      <w:proofErr w:type="gramEnd"/>
      <w:r>
        <w:t xml:space="preserve"> мкФ</w:t>
      </w:r>
    </w:p>
    <w:p w:rsidR="00D85068" w:rsidRDefault="00876AB1">
      <w:r>
        <w:rPr>
          <w:noProof/>
          <w:lang w:eastAsia="ru-RU"/>
        </w:rPr>
        <w:drawing>
          <wp:inline distT="0" distB="0" distL="0" distR="0" wp14:anchorId="7A435357" wp14:editId="2E2744CF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B1" w:rsidRDefault="00876AB1">
      <w:r>
        <w:rPr>
          <w:noProof/>
          <w:lang w:eastAsia="ru-RU"/>
        </w:rPr>
        <w:drawing>
          <wp:inline distT="0" distB="0" distL="0" distR="0" wp14:anchorId="50D473D6" wp14:editId="1CCBE0BF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B1" w:rsidRDefault="00876AB1"/>
    <w:p w:rsidR="00876AB1" w:rsidRDefault="00876AB1"/>
    <w:p w:rsidR="00876AB1" w:rsidRDefault="00876AB1"/>
    <w:p w:rsidR="00876AB1" w:rsidRDefault="00876AB1"/>
    <w:p w:rsidR="00876AB1" w:rsidRDefault="00876AB1"/>
    <w:p w:rsidR="00876AB1" w:rsidRDefault="00876AB1"/>
    <w:p w:rsidR="00876AB1" w:rsidRDefault="00876AB1">
      <w:r>
        <w:t xml:space="preserve">4). </w:t>
      </w:r>
      <w:proofErr w:type="spellStart"/>
      <w:r>
        <w:t>С</w:t>
      </w:r>
      <w:r>
        <w:rPr>
          <w:vertAlign w:val="subscript"/>
        </w:rPr>
        <w:t>крит</w:t>
      </w:r>
      <w:proofErr w:type="spellEnd"/>
      <w:r>
        <w:rPr>
          <w:vertAlign w:val="subscript"/>
        </w:rPr>
        <w:t xml:space="preserve"> </w:t>
      </w:r>
      <w:r>
        <w:t>= 0,6063 мкФ</w:t>
      </w:r>
    </w:p>
    <w:p w:rsidR="00876AB1" w:rsidRDefault="00876A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7C4E6B" wp14:editId="2CCC378F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6F2E" w:rsidRPr="00466F2E" w:rsidRDefault="00466F2E" w:rsidP="00466F2E">
      <w:pPr>
        <w:jc w:val="center"/>
        <w:rPr>
          <w:b/>
          <w:lang w:val="en-US"/>
        </w:rPr>
      </w:pPr>
    </w:p>
    <w:p w:rsidR="00466F2E" w:rsidRPr="00466F2E" w:rsidRDefault="00466F2E" w:rsidP="00466F2E">
      <w:pPr>
        <w:jc w:val="center"/>
        <w:rPr>
          <w:b/>
        </w:rPr>
      </w:pPr>
      <w:r w:rsidRPr="00466F2E">
        <w:rPr>
          <w:b/>
        </w:rPr>
        <w:t>Результаты расчета и анализа на ПК</w:t>
      </w:r>
    </w:p>
    <w:tbl>
      <w:tblPr>
        <w:tblStyle w:val="a6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1419"/>
        <w:gridCol w:w="992"/>
        <w:gridCol w:w="850"/>
        <w:gridCol w:w="918"/>
        <w:gridCol w:w="1835"/>
        <w:gridCol w:w="1534"/>
        <w:gridCol w:w="2341"/>
      </w:tblGrid>
      <w:tr w:rsidR="003B7A10" w:rsidRPr="00A60385" w:rsidTr="003B7A10">
        <w:trPr>
          <w:trHeight w:val="503"/>
        </w:trPr>
        <w:tc>
          <w:tcPr>
            <w:tcW w:w="1419" w:type="dxa"/>
            <w:vMerge w:val="restart"/>
            <w:vAlign w:val="center"/>
          </w:tcPr>
          <w:p w:rsidR="00466F2E" w:rsidRPr="00A60385" w:rsidRDefault="00466F2E" w:rsidP="00AF7B37">
            <w:pPr>
              <w:jc w:val="center"/>
            </w:pPr>
            <w:r w:rsidRPr="00A60385">
              <w:t xml:space="preserve">Предварительный </w:t>
            </w:r>
            <w:r w:rsidRPr="00A60385">
              <w:br/>
              <w:t>расчёт</w:t>
            </w:r>
          </w:p>
        </w:tc>
        <w:tc>
          <w:tcPr>
            <w:tcW w:w="992" w:type="dxa"/>
            <w:vAlign w:val="center"/>
          </w:tcPr>
          <w:p w:rsidR="00466F2E" w:rsidRPr="00A60385" w:rsidRDefault="00466F2E" w:rsidP="00AF7B37">
            <w:pPr>
              <w:jc w:val="center"/>
            </w:pPr>
            <w:r>
              <w:rPr>
                <w:lang w:val="en-US"/>
              </w:rPr>
              <w:t xml:space="preserve">C, </w:t>
            </w:r>
            <w:r>
              <w:t>мкФ</w:t>
            </w:r>
          </w:p>
        </w:tc>
        <w:tc>
          <w:tcPr>
            <w:tcW w:w="850" w:type="dxa"/>
            <w:vAlign w:val="center"/>
          </w:tcPr>
          <w:p w:rsidR="00466F2E" w:rsidRPr="00A60385" w:rsidRDefault="00466F2E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918" w:type="dxa"/>
            <w:vAlign w:val="center"/>
          </w:tcPr>
          <w:p w:rsidR="00466F2E" w:rsidRPr="00A60385" w:rsidRDefault="00466F2E" w:rsidP="00AF7B37">
            <w:pPr>
              <w:jc w:val="center"/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 xml:space="preserve">c, </w:t>
            </w:r>
            <w:proofErr w:type="spellStart"/>
            <w:r>
              <w:t>мкс</w:t>
            </w:r>
            <w:proofErr w:type="spellEnd"/>
          </w:p>
        </w:tc>
        <w:tc>
          <w:tcPr>
            <w:tcW w:w="1835" w:type="dxa"/>
            <w:vAlign w:val="center"/>
          </w:tcPr>
          <w:p w:rsidR="00466F2E" w:rsidRPr="00A60385" w:rsidRDefault="00466F2E" w:rsidP="00AF7B37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∆ 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δ*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sub>
                    </m:sSub>
                  </m:sup>
                </m:sSup>
              </m:oMath>
            </m:oMathPara>
          </w:p>
        </w:tc>
        <w:tc>
          <w:tcPr>
            <w:tcW w:w="1534" w:type="dxa"/>
            <w:vAlign w:val="center"/>
          </w:tcPr>
          <w:p w:rsidR="00466F2E" w:rsidRPr="00466F2E" w:rsidRDefault="00466F2E" w:rsidP="00AF7B37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2341" w:type="dxa"/>
            <w:vAlign w:val="center"/>
          </w:tcPr>
          <w:p w:rsidR="00466F2E" w:rsidRPr="00466F2E" w:rsidRDefault="00A06F48" w:rsidP="00AF7B37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 -δ ± 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  <m:r>
                  <w:rPr>
                    <w:rFonts w:ascii="Cambria Math" w:hAnsi="Cambria Math"/>
                  </w:rPr>
                  <m:t>, 1/c</m:t>
                </m:r>
              </m:oMath>
            </m:oMathPara>
          </w:p>
        </w:tc>
      </w:tr>
      <w:tr w:rsidR="003B7A10" w:rsidRPr="00A60385" w:rsidTr="003B7A10">
        <w:tc>
          <w:tcPr>
            <w:tcW w:w="1419" w:type="dxa"/>
            <w:vMerge/>
            <w:vAlign w:val="center"/>
          </w:tcPr>
          <w:p w:rsidR="00466F2E" w:rsidRPr="00A60385" w:rsidRDefault="00466F2E" w:rsidP="00AF7B37">
            <w:pPr>
              <w:jc w:val="center"/>
            </w:pPr>
          </w:p>
        </w:tc>
        <w:tc>
          <w:tcPr>
            <w:tcW w:w="992" w:type="dxa"/>
            <w:vAlign w:val="center"/>
          </w:tcPr>
          <w:p w:rsidR="00466F2E" w:rsidRPr="00A06F48" w:rsidRDefault="00A06F48" w:rsidP="00AF7B37">
            <w:pPr>
              <w:jc w:val="center"/>
            </w:pPr>
            <w:r>
              <w:t>0,032</w:t>
            </w:r>
          </w:p>
        </w:tc>
        <w:tc>
          <w:tcPr>
            <w:tcW w:w="850" w:type="dxa"/>
            <w:vAlign w:val="center"/>
          </w:tcPr>
          <w:p w:rsidR="00466F2E" w:rsidRPr="003B7A10" w:rsidRDefault="003B7A10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2,18</w:t>
            </w:r>
          </w:p>
        </w:tc>
        <w:tc>
          <w:tcPr>
            <w:tcW w:w="918" w:type="dxa"/>
            <w:vAlign w:val="center"/>
          </w:tcPr>
          <w:p w:rsidR="00466F2E" w:rsidRPr="003B7A10" w:rsidRDefault="003B7A10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9,98 * 10</w:t>
            </w:r>
            <w:r>
              <w:rPr>
                <w:vertAlign w:val="superscript"/>
                <w:lang w:val="en-US"/>
              </w:rPr>
              <w:t>-5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835" w:type="dxa"/>
            <w:vAlign w:val="center"/>
          </w:tcPr>
          <w:p w:rsidR="00466F2E" w:rsidRPr="003B7A10" w:rsidRDefault="003B7A10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4,22</w:t>
            </w:r>
          </w:p>
        </w:tc>
        <w:tc>
          <w:tcPr>
            <w:tcW w:w="1534" w:type="dxa"/>
            <w:vAlign w:val="center"/>
          </w:tcPr>
          <w:p w:rsidR="00466F2E" w:rsidRPr="003B7A10" w:rsidRDefault="003B7A10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1,44</w:t>
            </w:r>
          </w:p>
        </w:tc>
        <w:tc>
          <w:tcPr>
            <w:tcW w:w="2341" w:type="dxa"/>
            <w:vAlign w:val="center"/>
          </w:tcPr>
          <w:p w:rsidR="00466F2E" w:rsidRPr="003B7A10" w:rsidRDefault="003B7A10" w:rsidP="003B7A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-14467 </w:t>
            </w:r>
            <m:oMath>
              <m:r>
                <w:rPr>
                  <w:rFonts w:ascii="Cambria Math" w:hAnsi="Cambria Math"/>
                  <w:lang w:val="en-US"/>
                </w:rPr>
                <m:t>±j*61289</m:t>
              </m:r>
            </m:oMath>
          </w:p>
        </w:tc>
      </w:tr>
      <w:tr w:rsidR="003B7A10" w:rsidRPr="00A60385" w:rsidTr="003B7A10">
        <w:tc>
          <w:tcPr>
            <w:tcW w:w="1419" w:type="dxa"/>
            <w:vMerge/>
            <w:vAlign w:val="center"/>
          </w:tcPr>
          <w:p w:rsidR="00466F2E" w:rsidRPr="00A60385" w:rsidRDefault="00466F2E" w:rsidP="00AF7B37">
            <w:pPr>
              <w:jc w:val="center"/>
            </w:pPr>
          </w:p>
        </w:tc>
        <w:tc>
          <w:tcPr>
            <w:tcW w:w="992" w:type="dxa"/>
            <w:vAlign w:val="center"/>
          </w:tcPr>
          <w:p w:rsidR="00466F2E" w:rsidRPr="00A06F48" w:rsidRDefault="00A06F48" w:rsidP="00AF7B37">
            <w:pPr>
              <w:jc w:val="center"/>
            </w:pPr>
            <w:r>
              <w:t>0,0079</w:t>
            </w:r>
          </w:p>
        </w:tc>
        <w:tc>
          <w:tcPr>
            <w:tcW w:w="850" w:type="dxa"/>
            <w:vAlign w:val="center"/>
          </w:tcPr>
          <w:p w:rsidR="00466F2E" w:rsidRPr="003B7A10" w:rsidRDefault="003B7A10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4,38</w:t>
            </w:r>
          </w:p>
        </w:tc>
        <w:tc>
          <w:tcPr>
            <w:tcW w:w="918" w:type="dxa"/>
            <w:vAlign w:val="center"/>
          </w:tcPr>
          <w:p w:rsidR="00466F2E" w:rsidRPr="003B7A10" w:rsidRDefault="003B7A10" w:rsidP="00AF7B37">
            <w:pPr>
              <w:jc w:val="center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4,96 * 10</w:t>
            </w:r>
            <w:r>
              <w:rPr>
                <w:vertAlign w:val="superscript"/>
                <w:lang w:val="en-US"/>
              </w:rPr>
              <w:t>-5</w:t>
            </w:r>
          </w:p>
        </w:tc>
        <w:tc>
          <w:tcPr>
            <w:tcW w:w="1835" w:type="dxa"/>
            <w:vAlign w:val="center"/>
          </w:tcPr>
          <w:p w:rsidR="00466F2E" w:rsidRPr="003B7A10" w:rsidRDefault="003B7A10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2,05</w:t>
            </w:r>
          </w:p>
        </w:tc>
        <w:tc>
          <w:tcPr>
            <w:tcW w:w="1534" w:type="dxa"/>
            <w:vAlign w:val="center"/>
          </w:tcPr>
          <w:p w:rsidR="00466F2E" w:rsidRPr="003B7A10" w:rsidRDefault="003B7A10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0,72</w:t>
            </w:r>
          </w:p>
        </w:tc>
        <w:tc>
          <w:tcPr>
            <w:tcW w:w="2341" w:type="dxa"/>
            <w:vAlign w:val="center"/>
          </w:tcPr>
          <w:p w:rsidR="00466F2E" w:rsidRPr="00A60385" w:rsidRDefault="003B7A10" w:rsidP="003B7A10">
            <w:pPr>
              <w:jc w:val="center"/>
            </w:pPr>
            <w:r>
              <w:rPr>
                <w:lang w:val="en-US"/>
              </w:rPr>
              <w:t xml:space="preserve">-14467 </w:t>
            </w:r>
            <m:oMath>
              <m:r>
                <w:rPr>
                  <w:rFonts w:ascii="Cambria Math" w:hAnsi="Cambria Math"/>
                  <w:lang w:val="en-US"/>
                </w:rPr>
                <m:t>±j*125913</m:t>
              </m:r>
            </m:oMath>
          </w:p>
        </w:tc>
      </w:tr>
      <w:tr w:rsidR="00466F2E" w:rsidRPr="00A60385" w:rsidTr="003B7A10">
        <w:trPr>
          <w:trHeight w:val="575"/>
        </w:trPr>
        <w:tc>
          <w:tcPr>
            <w:tcW w:w="1419" w:type="dxa"/>
            <w:vMerge w:val="restart"/>
            <w:vAlign w:val="center"/>
          </w:tcPr>
          <w:p w:rsidR="00466F2E" w:rsidRPr="00A60385" w:rsidRDefault="00466F2E" w:rsidP="00AF7B37">
            <w:pPr>
              <w:jc w:val="center"/>
            </w:pPr>
            <w:r w:rsidRPr="00A60385">
              <w:t xml:space="preserve">Результаты </w:t>
            </w:r>
            <w:r w:rsidRPr="00A60385">
              <w:br/>
              <w:t>анализа на ПК</w:t>
            </w:r>
          </w:p>
        </w:tc>
        <w:tc>
          <w:tcPr>
            <w:tcW w:w="1842" w:type="dxa"/>
            <w:gridSpan w:val="2"/>
            <w:vMerge w:val="restart"/>
            <w:vAlign w:val="center"/>
          </w:tcPr>
          <w:p w:rsidR="00466F2E" w:rsidRPr="00A60385" w:rsidRDefault="00466F2E" w:rsidP="00AF7B37">
            <w:pPr>
              <w:jc w:val="center"/>
            </w:pPr>
          </w:p>
        </w:tc>
        <w:tc>
          <w:tcPr>
            <w:tcW w:w="2753" w:type="dxa"/>
            <w:gridSpan w:val="2"/>
            <w:vAlign w:val="center"/>
          </w:tcPr>
          <w:p w:rsidR="00466F2E" w:rsidRPr="00A60385" w:rsidRDefault="00466F2E" w:rsidP="00AF7B37">
            <w:pPr>
              <w:jc w:val="center"/>
            </w:pPr>
            <w:r>
              <w:t>Измеряется</w:t>
            </w:r>
            <w:r>
              <w:br/>
              <w:t>по графикам</w:t>
            </w:r>
          </w:p>
        </w:tc>
        <w:tc>
          <w:tcPr>
            <w:tcW w:w="3875" w:type="dxa"/>
            <w:gridSpan w:val="2"/>
            <w:vAlign w:val="center"/>
          </w:tcPr>
          <w:p w:rsidR="00466F2E" w:rsidRPr="00A60385" w:rsidRDefault="00466F2E" w:rsidP="00AF7B37">
            <w:pPr>
              <w:jc w:val="center"/>
            </w:pPr>
            <w:r>
              <w:t>Вычисляется</w:t>
            </w:r>
            <w:r>
              <w:br/>
              <w:t xml:space="preserve"> по данным измерений</w:t>
            </w:r>
          </w:p>
        </w:tc>
      </w:tr>
      <w:tr w:rsidR="003B7A10" w:rsidRPr="00A60385" w:rsidTr="003B7A10">
        <w:trPr>
          <w:trHeight w:val="839"/>
        </w:trPr>
        <w:tc>
          <w:tcPr>
            <w:tcW w:w="1419" w:type="dxa"/>
            <w:vMerge/>
            <w:vAlign w:val="center"/>
          </w:tcPr>
          <w:p w:rsidR="00466F2E" w:rsidRPr="00A60385" w:rsidRDefault="00466F2E" w:rsidP="00AF7B37">
            <w:pPr>
              <w:jc w:val="center"/>
            </w:pPr>
          </w:p>
        </w:tc>
        <w:tc>
          <w:tcPr>
            <w:tcW w:w="1842" w:type="dxa"/>
            <w:gridSpan w:val="2"/>
            <w:vMerge/>
            <w:vAlign w:val="center"/>
          </w:tcPr>
          <w:p w:rsidR="00466F2E" w:rsidRPr="00A60385" w:rsidRDefault="00466F2E" w:rsidP="00AF7B37">
            <w:pPr>
              <w:jc w:val="center"/>
            </w:pPr>
          </w:p>
        </w:tc>
        <w:tc>
          <w:tcPr>
            <w:tcW w:w="918" w:type="dxa"/>
            <w:vAlign w:val="center"/>
          </w:tcPr>
          <w:p w:rsidR="00466F2E" w:rsidRPr="00A60385" w:rsidRDefault="00466F2E" w:rsidP="00AF7B37">
            <w:pPr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c</w:t>
            </w:r>
          </w:p>
        </w:tc>
        <w:tc>
          <w:tcPr>
            <w:tcW w:w="1835" w:type="dxa"/>
            <w:vAlign w:val="center"/>
          </w:tcPr>
          <w:p w:rsidR="00466F2E" w:rsidRPr="00A60385" w:rsidRDefault="00466F2E" w:rsidP="00AF7B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∆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(t+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534" w:type="dxa"/>
            <w:vAlign w:val="center"/>
          </w:tcPr>
          <w:p w:rsidR="00466F2E" w:rsidRPr="00466F2E" w:rsidRDefault="00A06F48" w:rsidP="00AF7B37">
            <w:pPr>
              <w:jc w:val="center"/>
              <w:rPr>
                <w:i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</m:func>
                <m:r>
                  <w:rPr>
                    <w:rFonts w:ascii="Cambria Math" w:hAnsi="Cambria Math"/>
                  </w:rPr>
                  <m:t>=δ*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341" w:type="dxa"/>
            <w:vAlign w:val="center"/>
          </w:tcPr>
          <w:p w:rsidR="00466F2E" w:rsidRPr="00466F2E" w:rsidRDefault="00A06F48" w:rsidP="00AF7B37">
            <w:pPr>
              <w:jc w:val="center"/>
              <w:rPr>
                <w:i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 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∆</m:t>
                        </m:r>
                      </m:e>
                    </m:fun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±j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hAnsi="Cambria Math"/>
                    <w:lang w:val="en-US"/>
                  </w:rPr>
                  <m:t>1/c</m:t>
                </m:r>
              </m:oMath>
            </m:oMathPara>
          </w:p>
        </w:tc>
      </w:tr>
      <w:tr w:rsidR="0086667B" w:rsidRPr="00A60385" w:rsidTr="00477EEA">
        <w:tc>
          <w:tcPr>
            <w:tcW w:w="1419" w:type="dxa"/>
            <w:vMerge/>
            <w:vAlign w:val="center"/>
          </w:tcPr>
          <w:p w:rsidR="0086667B" w:rsidRPr="00A60385" w:rsidRDefault="0086667B" w:rsidP="00AF7B37">
            <w:pPr>
              <w:jc w:val="center"/>
            </w:pPr>
          </w:p>
        </w:tc>
        <w:tc>
          <w:tcPr>
            <w:tcW w:w="1842" w:type="dxa"/>
            <w:gridSpan w:val="2"/>
            <w:vAlign w:val="center"/>
          </w:tcPr>
          <w:p w:rsidR="0086667B" w:rsidRPr="00A60385" w:rsidRDefault="00A06F48" w:rsidP="00A06F48">
            <w:pPr>
              <w:jc w:val="center"/>
            </w:pPr>
            <w:r>
              <w:t>0,032</w:t>
            </w:r>
          </w:p>
        </w:tc>
        <w:tc>
          <w:tcPr>
            <w:tcW w:w="918" w:type="dxa"/>
            <w:vAlign w:val="center"/>
          </w:tcPr>
          <w:p w:rsidR="0086667B" w:rsidRPr="0086667B" w:rsidRDefault="0086667B" w:rsidP="00AF7B37">
            <w:pPr>
              <w:jc w:val="center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102 * 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835" w:type="dxa"/>
            <w:vAlign w:val="center"/>
          </w:tcPr>
          <w:p w:rsidR="0086667B" w:rsidRPr="00FA08A8" w:rsidRDefault="00FA08A8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1,33</w:t>
            </w:r>
          </w:p>
        </w:tc>
        <w:tc>
          <w:tcPr>
            <w:tcW w:w="1534" w:type="dxa"/>
            <w:vAlign w:val="center"/>
          </w:tcPr>
          <w:p w:rsidR="0086667B" w:rsidRPr="00A60385" w:rsidRDefault="0086667B" w:rsidP="00AF7B37">
            <w:pPr>
              <w:jc w:val="center"/>
            </w:pPr>
          </w:p>
        </w:tc>
        <w:tc>
          <w:tcPr>
            <w:tcW w:w="2341" w:type="dxa"/>
            <w:vAlign w:val="center"/>
          </w:tcPr>
          <w:p w:rsidR="0086667B" w:rsidRPr="00A60385" w:rsidRDefault="0086667B" w:rsidP="00AF7B37">
            <w:pPr>
              <w:jc w:val="center"/>
            </w:pPr>
          </w:p>
        </w:tc>
      </w:tr>
      <w:tr w:rsidR="0086667B" w:rsidRPr="00A60385" w:rsidTr="00477EEA">
        <w:tc>
          <w:tcPr>
            <w:tcW w:w="1419" w:type="dxa"/>
            <w:vMerge/>
            <w:vAlign w:val="center"/>
          </w:tcPr>
          <w:p w:rsidR="0086667B" w:rsidRPr="00A60385" w:rsidRDefault="0086667B" w:rsidP="00AF7B37">
            <w:pPr>
              <w:jc w:val="center"/>
            </w:pPr>
          </w:p>
        </w:tc>
        <w:tc>
          <w:tcPr>
            <w:tcW w:w="1842" w:type="dxa"/>
            <w:gridSpan w:val="2"/>
            <w:vAlign w:val="center"/>
          </w:tcPr>
          <w:p w:rsidR="0086667B" w:rsidRPr="00A06F48" w:rsidRDefault="00A06F48" w:rsidP="00AF7B37">
            <w:pPr>
              <w:jc w:val="center"/>
            </w:pPr>
            <w:r>
              <w:t>0,0079</w:t>
            </w:r>
          </w:p>
        </w:tc>
        <w:tc>
          <w:tcPr>
            <w:tcW w:w="918" w:type="dxa"/>
            <w:vAlign w:val="center"/>
          </w:tcPr>
          <w:p w:rsidR="0086667B" w:rsidRPr="00FA08A8" w:rsidRDefault="00FA08A8" w:rsidP="00AF7B37">
            <w:pPr>
              <w:jc w:val="center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49,63 * 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835" w:type="dxa"/>
            <w:vAlign w:val="center"/>
          </w:tcPr>
          <w:p w:rsidR="0086667B" w:rsidRPr="00F222F5" w:rsidRDefault="00F222F5" w:rsidP="00AF7B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1,27</w:t>
            </w:r>
          </w:p>
        </w:tc>
        <w:tc>
          <w:tcPr>
            <w:tcW w:w="1534" w:type="dxa"/>
            <w:vAlign w:val="center"/>
          </w:tcPr>
          <w:p w:rsidR="0086667B" w:rsidRPr="00A60385" w:rsidRDefault="0086667B" w:rsidP="00AF7B37">
            <w:pPr>
              <w:jc w:val="center"/>
            </w:pPr>
          </w:p>
        </w:tc>
        <w:tc>
          <w:tcPr>
            <w:tcW w:w="2341" w:type="dxa"/>
            <w:vAlign w:val="center"/>
          </w:tcPr>
          <w:p w:rsidR="0086667B" w:rsidRPr="00A60385" w:rsidRDefault="0086667B" w:rsidP="00AF7B37">
            <w:pPr>
              <w:jc w:val="center"/>
            </w:pPr>
          </w:p>
        </w:tc>
      </w:tr>
    </w:tbl>
    <w:p w:rsidR="00466F2E" w:rsidRPr="00A60385" w:rsidRDefault="00466F2E" w:rsidP="00466F2E">
      <w:pPr>
        <w:jc w:val="center"/>
      </w:pPr>
    </w:p>
    <w:p w:rsidR="00466F2E" w:rsidRPr="00466F2E" w:rsidRDefault="00466F2E" w:rsidP="00466F2E">
      <w:pPr>
        <w:ind w:firstLine="708"/>
        <w:jc w:val="center"/>
        <w:rPr>
          <w:b/>
        </w:rPr>
      </w:pPr>
      <w:r w:rsidRPr="00466F2E">
        <w:rPr>
          <w:b/>
        </w:rPr>
        <w:t>Результаты расчета Q, р</w:t>
      </w:r>
      <w:proofErr w:type="gramStart"/>
      <w:r w:rsidRPr="00466F2E">
        <w:rPr>
          <w:b/>
          <w:vertAlign w:val="subscript"/>
        </w:rPr>
        <w:t>1</w:t>
      </w:r>
      <w:proofErr w:type="gramEnd"/>
      <w:r w:rsidRPr="00466F2E">
        <w:rPr>
          <w:b/>
        </w:rPr>
        <w:t xml:space="preserve"> и р</w:t>
      </w:r>
      <w:r w:rsidRPr="00466F2E">
        <w:rPr>
          <w:b/>
          <w:vertAlign w:val="subscript"/>
        </w:rPr>
        <w:t>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2"/>
        <w:gridCol w:w="1685"/>
        <w:gridCol w:w="3101"/>
        <w:gridCol w:w="2393"/>
      </w:tblGrid>
      <w:tr w:rsidR="00466F2E" w:rsidTr="00466F2E">
        <w:tc>
          <w:tcPr>
            <w:tcW w:w="2392" w:type="dxa"/>
            <w:vAlign w:val="center"/>
          </w:tcPr>
          <w:p w:rsidR="00466F2E" w:rsidRPr="00466F2E" w:rsidRDefault="00466F2E" w:rsidP="00466F2E">
            <w:pPr>
              <w:jc w:val="center"/>
            </w:pPr>
            <w:r>
              <w:rPr>
                <w:lang w:val="en-US"/>
              </w:rPr>
              <w:t xml:space="preserve">C, </w:t>
            </w:r>
            <w:r>
              <w:t>мкФ</w:t>
            </w:r>
          </w:p>
        </w:tc>
        <w:tc>
          <w:tcPr>
            <w:tcW w:w="1685" w:type="dxa"/>
            <w:vAlign w:val="center"/>
          </w:tcPr>
          <w:p w:rsidR="00466F2E" w:rsidRPr="00466F2E" w:rsidRDefault="00466F2E" w:rsidP="00466F2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3101" w:type="dxa"/>
            <w:vAlign w:val="center"/>
          </w:tcPr>
          <w:p w:rsidR="00466F2E" w:rsidRPr="00466F2E" w:rsidRDefault="00A06F48" w:rsidP="00466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 -δ+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2393" w:type="dxa"/>
            <w:vAlign w:val="center"/>
          </w:tcPr>
          <w:p w:rsidR="00466F2E" w:rsidRPr="00466F2E" w:rsidRDefault="00A06F48" w:rsidP="00466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 -δ-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</w:tr>
      <w:tr w:rsidR="00466F2E" w:rsidTr="00466F2E">
        <w:tc>
          <w:tcPr>
            <w:tcW w:w="2392" w:type="dxa"/>
            <w:vAlign w:val="center"/>
          </w:tcPr>
          <w:p w:rsidR="00466F2E" w:rsidRPr="00466F2E" w:rsidRDefault="00466F2E" w:rsidP="00466F2E">
            <w:pPr>
              <w:jc w:val="center"/>
            </w:pPr>
            <w:r>
              <w:t>С</w:t>
            </w:r>
            <w:proofErr w:type="gramStart"/>
            <w:r>
              <w:t>1</w:t>
            </w:r>
            <w:proofErr w:type="gramEnd"/>
            <w:r>
              <w:t xml:space="preserve"> не задано</w:t>
            </w:r>
          </w:p>
        </w:tc>
        <w:tc>
          <w:tcPr>
            <w:tcW w:w="1685" w:type="dxa"/>
            <w:vAlign w:val="center"/>
          </w:tcPr>
          <w:p w:rsidR="00466F2E" w:rsidRPr="00466F2E" w:rsidRDefault="00466F2E" w:rsidP="00466F2E">
            <w:pPr>
              <w:jc w:val="center"/>
            </w:pPr>
          </w:p>
        </w:tc>
        <w:tc>
          <w:tcPr>
            <w:tcW w:w="3101" w:type="dxa"/>
            <w:vAlign w:val="center"/>
          </w:tcPr>
          <w:p w:rsidR="00466F2E" w:rsidRPr="00466F2E" w:rsidRDefault="00466F2E" w:rsidP="00466F2E">
            <w:pPr>
              <w:jc w:val="center"/>
            </w:pPr>
          </w:p>
        </w:tc>
        <w:tc>
          <w:tcPr>
            <w:tcW w:w="2393" w:type="dxa"/>
            <w:vAlign w:val="center"/>
          </w:tcPr>
          <w:p w:rsidR="00466F2E" w:rsidRPr="00466F2E" w:rsidRDefault="00466F2E" w:rsidP="00466F2E">
            <w:pPr>
              <w:jc w:val="center"/>
            </w:pPr>
          </w:p>
        </w:tc>
      </w:tr>
      <w:tr w:rsidR="00466F2E" w:rsidTr="00466F2E">
        <w:tc>
          <w:tcPr>
            <w:tcW w:w="2392" w:type="dxa"/>
            <w:vAlign w:val="center"/>
          </w:tcPr>
          <w:p w:rsidR="00466F2E" w:rsidRPr="00466F2E" w:rsidRDefault="00A06F48" w:rsidP="00466F2E">
            <w:pPr>
              <w:jc w:val="center"/>
            </w:pPr>
            <w:r>
              <w:t>0,6063</w:t>
            </w:r>
          </w:p>
        </w:tc>
        <w:tc>
          <w:tcPr>
            <w:tcW w:w="1685" w:type="dxa"/>
            <w:vAlign w:val="center"/>
          </w:tcPr>
          <w:p w:rsidR="00466F2E" w:rsidRPr="00466F2E" w:rsidRDefault="00466F2E" w:rsidP="00466F2E">
            <w:pPr>
              <w:jc w:val="center"/>
            </w:pPr>
          </w:p>
        </w:tc>
        <w:tc>
          <w:tcPr>
            <w:tcW w:w="3101" w:type="dxa"/>
            <w:vAlign w:val="center"/>
          </w:tcPr>
          <w:p w:rsidR="00466F2E" w:rsidRPr="00466F2E" w:rsidRDefault="00466F2E" w:rsidP="00466F2E">
            <w:pPr>
              <w:jc w:val="center"/>
            </w:pPr>
          </w:p>
        </w:tc>
        <w:tc>
          <w:tcPr>
            <w:tcW w:w="2393" w:type="dxa"/>
            <w:vAlign w:val="center"/>
          </w:tcPr>
          <w:p w:rsidR="00466F2E" w:rsidRPr="00466F2E" w:rsidRDefault="00466F2E" w:rsidP="00466F2E">
            <w:pPr>
              <w:jc w:val="center"/>
            </w:pPr>
          </w:p>
        </w:tc>
      </w:tr>
    </w:tbl>
    <w:p w:rsidR="00466F2E" w:rsidRDefault="00466F2E" w:rsidP="00466F2E">
      <w:pPr>
        <w:ind w:firstLine="708"/>
        <w:rPr>
          <w:b/>
          <w:lang w:val="en-US"/>
        </w:rPr>
      </w:pPr>
    </w:p>
    <w:p w:rsidR="003824D9" w:rsidRPr="003824D9" w:rsidRDefault="003824D9" w:rsidP="00466F2E">
      <w:pPr>
        <w:ind w:firstLine="708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</w:p>
    <w:p w:rsidR="00466F2E" w:rsidRDefault="00A06F48" w:rsidP="00A06F48">
      <w:pPr>
        <w:jc w:val="center"/>
      </w:pPr>
      <w:r>
        <w:rPr>
          <w:b/>
        </w:rPr>
        <w:t>Вывод</w:t>
      </w:r>
    </w:p>
    <w:p w:rsidR="00A06F48" w:rsidRPr="00A06F48" w:rsidRDefault="00A06F48" w:rsidP="00A06F48">
      <w:r>
        <w:t>выводы о влиянии величины емкости на добротность контура, период собственных колебаний, декремент затухания и длительность переходного процесса.</w:t>
      </w:r>
    </w:p>
    <w:sectPr w:rsidR="00A06F48" w:rsidRPr="00A06F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B65267"/>
    <w:multiLevelType w:val="hybridMultilevel"/>
    <w:tmpl w:val="2E74A4D8"/>
    <w:lvl w:ilvl="0" w:tplc="F35CD1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068"/>
    <w:rsid w:val="00066157"/>
    <w:rsid w:val="003824D9"/>
    <w:rsid w:val="003B7A10"/>
    <w:rsid w:val="004117E2"/>
    <w:rsid w:val="00466F2E"/>
    <w:rsid w:val="0078333E"/>
    <w:rsid w:val="0086667B"/>
    <w:rsid w:val="00876AB1"/>
    <w:rsid w:val="00A06F48"/>
    <w:rsid w:val="00A60385"/>
    <w:rsid w:val="00AE0A22"/>
    <w:rsid w:val="00B734B4"/>
    <w:rsid w:val="00BB693D"/>
    <w:rsid w:val="00D85068"/>
    <w:rsid w:val="00F222F5"/>
    <w:rsid w:val="00FA0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06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60385"/>
    <w:pPr>
      <w:ind w:left="720"/>
      <w:contextualSpacing/>
    </w:pPr>
  </w:style>
  <w:style w:type="table" w:styleId="a6">
    <w:name w:val="Table Grid"/>
    <w:basedOn w:val="a1"/>
    <w:uiPriority w:val="59"/>
    <w:rsid w:val="00A60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6038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06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60385"/>
    <w:pPr>
      <w:ind w:left="720"/>
      <w:contextualSpacing/>
    </w:pPr>
  </w:style>
  <w:style w:type="table" w:styleId="a6">
    <w:name w:val="Table Grid"/>
    <w:basedOn w:val="a1"/>
    <w:uiPriority w:val="59"/>
    <w:rsid w:val="00A60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60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5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5DC404-4112-4102-9A42-7B70DB218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</dc:creator>
  <cp:lastModifiedBy>Microsoft Office</cp:lastModifiedBy>
  <cp:revision>14</cp:revision>
  <dcterms:created xsi:type="dcterms:W3CDTF">2023-09-12T13:50:00Z</dcterms:created>
  <dcterms:modified xsi:type="dcterms:W3CDTF">2023-09-12T17:10:00Z</dcterms:modified>
</cp:coreProperties>
</file>