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5E006" w14:textId="77777777" w:rsidR="00587962" w:rsidRPr="00435393" w:rsidRDefault="00587962" w:rsidP="00587962">
      <w:pPr>
        <w:spacing w:line="256" w:lineRule="auto"/>
        <w:jc w:val="center"/>
        <w:outlineLvl w:val="0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МИНИСТЕРСТВО ЦИФРОВОГО РАЗВИТИЯ,</w:t>
      </w:r>
    </w:p>
    <w:p w14:paraId="72101141" w14:textId="77777777" w:rsidR="00587962" w:rsidRPr="00435393" w:rsidRDefault="00587962" w:rsidP="00587962">
      <w:pPr>
        <w:spacing w:line="256" w:lineRule="auto"/>
        <w:jc w:val="center"/>
        <w:outlineLvl w:val="0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СВЯЗИ И МАССОВЫХ КОММУНИКАЦИЙ РОССИЙСКОЙ ФЕДЕРАЦИИ</w:t>
      </w:r>
    </w:p>
    <w:p w14:paraId="6D72EAF7" w14:textId="77777777" w:rsidR="00587962" w:rsidRPr="00435393" w:rsidRDefault="00587962" w:rsidP="00587962">
      <w:pPr>
        <w:spacing w:line="256" w:lineRule="auto"/>
        <w:jc w:val="center"/>
        <w:outlineLvl w:val="0"/>
        <w:rPr>
          <w:rFonts w:eastAsia="Calibri" w:cs="Times New Roman"/>
          <w:kern w:val="0"/>
          <w:szCs w:val="28"/>
          <w:u w:val="single"/>
          <w14:ligatures w14:val="none"/>
        </w:rPr>
      </w:pPr>
    </w:p>
    <w:p w14:paraId="6CACE569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3FE9EBB3" w14:textId="77777777" w:rsidR="00587962" w:rsidRPr="00435393" w:rsidRDefault="00587962" w:rsidP="00587962">
      <w:pPr>
        <w:spacing w:line="256" w:lineRule="auto"/>
        <w:jc w:val="center"/>
        <w:outlineLvl w:val="0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«САНКТ-ПЕТЕРБУРГСКИЙ ГОСУДАРСТВЕННЫЙ УНИВЕРСИТЕТ ТЕЛЕКОММУНИКАЦИЙ ИМ. ПРОФ. М.А. БОНЧ-БРУЕВИЧА»</w:t>
      </w:r>
    </w:p>
    <w:p w14:paraId="0C0403ED" w14:textId="77777777" w:rsidR="00587962" w:rsidRPr="00435393" w:rsidRDefault="00587962" w:rsidP="00587962">
      <w:pPr>
        <w:spacing w:line="256" w:lineRule="auto"/>
        <w:jc w:val="center"/>
        <w:outlineLvl w:val="0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(СПбГУТ)</w:t>
      </w:r>
    </w:p>
    <w:p w14:paraId="11176308" w14:textId="77777777" w:rsidR="00587962" w:rsidRPr="00435393" w:rsidRDefault="00587962" w:rsidP="00587962">
      <w:pPr>
        <w:spacing w:line="256" w:lineRule="auto"/>
        <w:jc w:val="center"/>
        <w:outlineLvl w:val="0"/>
        <w:rPr>
          <w:rFonts w:eastAsia="Calibri" w:cs="Times New Roman"/>
          <w:b/>
          <w:kern w:val="0"/>
          <w:sz w:val="22"/>
          <w14:ligatures w14:val="none"/>
        </w:rPr>
      </w:pPr>
    </w:p>
    <w:p w14:paraId="493EEBC5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Факультет ИКСС</w:t>
      </w:r>
    </w:p>
    <w:p w14:paraId="0DE7B172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C8F23D4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6A5E4571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 w:val="24"/>
          <w:szCs w:val="24"/>
          <w14:ligatures w14:val="none"/>
        </w:rPr>
      </w:pPr>
    </w:p>
    <w:p w14:paraId="52506479" w14:textId="20AF4606" w:rsidR="00587962" w:rsidRDefault="001F3A71" w:rsidP="00587962">
      <w:pPr>
        <w:spacing w:line="256" w:lineRule="auto"/>
        <w:jc w:val="center"/>
        <w:rPr>
          <w:rFonts w:eastAsia="Calibri" w:cs="Times New Roman"/>
          <w:b/>
          <w:kern w:val="0"/>
          <w:szCs w:val="20"/>
          <w14:ligatures w14:val="none"/>
        </w:rPr>
      </w:pPr>
      <w:r>
        <w:rPr>
          <w:rFonts w:eastAsia="Calibri" w:cs="Times New Roman"/>
          <w:b/>
          <w:kern w:val="0"/>
          <w:szCs w:val="20"/>
          <w14:ligatures w14:val="none"/>
        </w:rPr>
        <w:t>ЛАБОРАТОРНАЯ РАБОТА 7</w:t>
      </w:r>
    </w:p>
    <w:p w14:paraId="3E7D252D" w14:textId="3C94A6DA" w:rsidR="001F3A71" w:rsidRPr="001F3A71" w:rsidRDefault="001F3A71" w:rsidP="00587962">
      <w:pPr>
        <w:spacing w:line="256" w:lineRule="auto"/>
        <w:jc w:val="center"/>
        <w:rPr>
          <w:rFonts w:eastAsia="Calibri" w:cs="Times New Roman"/>
          <w:bCs/>
          <w:kern w:val="0"/>
          <w:szCs w:val="20"/>
          <w:lang w:val="en-US"/>
          <w14:ligatures w14:val="none"/>
        </w:rPr>
      </w:pPr>
      <w:r w:rsidRPr="001F3A71">
        <w:rPr>
          <w:rFonts w:eastAsia="Calibri" w:cs="Times New Roman"/>
          <w:bCs/>
          <w:kern w:val="0"/>
          <w:szCs w:val="20"/>
          <w14:ligatures w14:val="none"/>
        </w:rPr>
        <w:t xml:space="preserve">Измерение базовых параметров сигнала </w:t>
      </w:r>
      <w:r w:rsidRPr="001F3A71">
        <w:rPr>
          <w:rFonts w:eastAsia="Calibri" w:cs="Times New Roman"/>
          <w:bCs/>
          <w:kern w:val="0"/>
          <w:szCs w:val="20"/>
          <w:lang w:val="en-US"/>
          <w14:ligatures w14:val="none"/>
        </w:rPr>
        <w:t>DVB</w:t>
      </w:r>
      <w:r w:rsidRPr="001F3A71">
        <w:rPr>
          <w:rFonts w:eastAsia="Calibri" w:cs="Times New Roman"/>
          <w:bCs/>
          <w:kern w:val="0"/>
          <w:szCs w:val="20"/>
          <w14:ligatures w14:val="none"/>
        </w:rPr>
        <w:t>-</w:t>
      </w:r>
      <w:r w:rsidR="00FE19C6">
        <w:rPr>
          <w:rFonts w:eastAsia="Calibri" w:cs="Times New Roman"/>
          <w:bCs/>
          <w:kern w:val="0"/>
          <w:szCs w:val="20"/>
          <w:lang w:val="en-US"/>
          <w14:ligatures w14:val="none"/>
        </w:rPr>
        <w:t>S</w:t>
      </w:r>
      <w:r w:rsidRPr="001F3A71">
        <w:rPr>
          <w:rFonts w:eastAsia="Calibri" w:cs="Times New Roman"/>
          <w:bCs/>
          <w:kern w:val="0"/>
          <w:szCs w:val="20"/>
          <w14:ligatures w14:val="none"/>
        </w:rPr>
        <w:t>2</w:t>
      </w:r>
      <w:r w:rsidRPr="001F3A71">
        <w:rPr>
          <w:rFonts w:eastAsia="Calibri" w:cs="Times New Roman"/>
          <w:b/>
          <w:kern w:val="0"/>
          <w:szCs w:val="20"/>
          <w14:ligatures w14:val="none"/>
        </w:rPr>
        <w:t xml:space="preserve"> </w:t>
      </w:r>
      <w:r>
        <w:rPr>
          <w:rFonts w:eastAsia="Calibri" w:cs="Times New Roman"/>
          <w:bCs/>
          <w:kern w:val="0"/>
          <w:szCs w:val="20"/>
          <w14:ligatures w14:val="none"/>
        </w:rPr>
        <w:t xml:space="preserve">с помощью ТВ анализатора </w:t>
      </w:r>
      <w:r>
        <w:rPr>
          <w:rFonts w:eastAsia="Calibri" w:cs="Times New Roman"/>
          <w:bCs/>
          <w:kern w:val="0"/>
          <w:szCs w:val="20"/>
          <w:lang w:val="en-US"/>
          <w14:ligatures w14:val="none"/>
        </w:rPr>
        <w:t>ETL</w:t>
      </w:r>
    </w:p>
    <w:p w14:paraId="771862B2" w14:textId="77777777" w:rsidR="00587962" w:rsidRPr="001F3A71" w:rsidRDefault="00587962" w:rsidP="00587962">
      <w:pPr>
        <w:spacing w:line="256" w:lineRule="auto"/>
        <w:rPr>
          <w:rFonts w:eastAsia="Calibri" w:cs="Times New Roman"/>
          <w:b/>
          <w:kern w:val="0"/>
          <w:sz w:val="32"/>
          <w14:ligatures w14:val="none"/>
        </w:rPr>
      </w:pPr>
    </w:p>
    <w:p w14:paraId="7D8F2F69" w14:textId="77777777" w:rsidR="00587962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7F3AA94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791ACCF2" w14:textId="273607A9" w:rsidR="00587962" w:rsidRPr="00435393" w:rsidRDefault="00587962" w:rsidP="00587962">
      <w:pPr>
        <w:spacing w:line="256" w:lineRule="auto"/>
        <w:jc w:val="right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Выполнил</w:t>
      </w:r>
      <w:r>
        <w:rPr>
          <w:rFonts w:eastAsia="Calibri" w:cs="Times New Roman"/>
          <w:kern w:val="0"/>
          <w:szCs w:val="28"/>
          <w14:ligatures w14:val="none"/>
        </w:rPr>
        <w:t>и</w:t>
      </w:r>
      <w:r w:rsidRPr="00435393">
        <w:rPr>
          <w:rFonts w:eastAsia="Calibri" w:cs="Times New Roman"/>
          <w:kern w:val="0"/>
          <w:szCs w:val="28"/>
          <w14:ligatures w14:val="none"/>
        </w:rPr>
        <w:t xml:space="preserve">: </w:t>
      </w:r>
    </w:p>
    <w:p w14:paraId="14355F38" w14:textId="77777777" w:rsidR="00587962" w:rsidRDefault="00587962" w:rsidP="00587962">
      <w:pPr>
        <w:spacing w:line="256" w:lineRule="auto"/>
        <w:jc w:val="right"/>
        <w:rPr>
          <w:rFonts w:eastAsia="Calibri" w:cs="Times New Roman"/>
          <w:kern w:val="0"/>
          <w:szCs w:val="28"/>
          <w:lang w:val="en-US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t>Балан К. А</w:t>
      </w:r>
      <w:r w:rsidRPr="00435393">
        <w:rPr>
          <w:rFonts w:eastAsia="Calibri" w:cs="Times New Roman"/>
          <w:kern w:val="0"/>
          <w:szCs w:val="28"/>
          <w14:ligatures w14:val="none"/>
        </w:rPr>
        <w:t>.</w:t>
      </w:r>
    </w:p>
    <w:p w14:paraId="6288C4B0" w14:textId="7C8A291C" w:rsidR="00587962" w:rsidRDefault="00587962" w:rsidP="00587962">
      <w:pPr>
        <w:spacing w:line="256" w:lineRule="auto"/>
        <w:jc w:val="right"/>
        <w:rPr>
          <w:rFonts w:eastAsia="Calibri" w:cs="Times New Roman"/>
          <w:kern w:val="0"/>
          <w:szCs w:val="28"/>
          <w14:ligatures w14:val="none"/>
        </w:rPr>
      </w:pPr>
      <w:proofErr w:type="spellStart"/>
      <w:r>
        <w:rPr>
          <w:rFonts w:eastAsia="Calibri" w:cs="Times New Roman"/>
          <w:kern w:val="0"/>
          <w:szCs w:val="28"/>
          <w14:ligatures w14:val="none"/>
        </w:rPr>
        <w:t>Евсин</w:t>
      </w:r>
      <w:proofErr w:type="spellEnd"/>
      <w:r>
        <w:rPr>
          <w:rFonts w:eastAsia="Calibri" w:cs="Times New Roman"/>
          <w:kern w:val="0"/>
          <w:szCs w:val="28"/>
          <w14:ligatures w14:val="none"/>
        </w:rPr>
        <w:t xml:space="preserve"> Н. А.</w:t>
      </w:r>
    </w:p>
    <w:p w14:paraId="5CAB1973" w14:textId="24D89B18" w:rsidR="00587962" w:rsidRDefault="00587962" w:rsidP="00587962">
      <w:pPr>
        <w:spacing w:line="256" w:lineRule="auto"/>
        <w:jc w:val="right"/>
        <w:rPr>
          <w:rFonts w:eastAsia="Calibri" w:cs="Times New Roman"/>
          <w:kern w:val="0"/>
          <w:szCs w:val="28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t>Козлов П. О.</w:t>
      </w:r>
    </w:p>
    <w:p w14:paraId="5B3B42A4" w14:textId="04C6B349" w:rsidR="00587962" w:rsidRPr="00587962" w:rsidRDefault="00587962" w:rsidP="00587962">
      <w:pPr>
        <w:spacing w:line="256" w:lineRule="auto"/>
        <w:jc w:val="right"/>
        <w:rPr>
          <w:rFonts w:eastAsia="Calibri" w:cs="Times New Roman"/>
          <w:kern w:val="0"/>
          <w:szCs w:val="28"/>
          <w14:ligatures w14:val="none"/>
        </w:rPr>
      </w:pPr>
      <w:r>
        <w:rPr>
          <w:rFonts w:eastAsia="Calibri" w:cs="Times New Roman"/>
          <w:kern w:val="0"/>
          <w:szCs w:val="28"/>
          <w14:ligatures w14:val="none"/>
        </w:rPr>
        <w:t>Крылов В. В.</w:t>
      </w:r>
    </w:p>
    <w:p w14:paraId="60999310" w14:textId="77777777" w:rsidR="00587962" w:rsidRPr="00587962" w:rsidRDefault="00587962" w:rsidP="00587962">
      <w:pPr>
        <w:spacing w:line="256" w:lineRule="auto"/>
        <w:jc w:val="right"/>
        <w:rPr>
          <w:rFonts w:eastAsia="Calibri" w:cs="Times New Roman"/>
          <w:kern w:val="0"/>
          <w:szCs w:val="28"/>
          <w:lang w:val="en-US"/>
          <w14:ligatures w14:val="none"/>
        </w:rPr>
      </w:pPr>
    </w:p>
    <w:p w14:paraId="5E92B232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3CCB139D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995AD45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E250C3A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Санкт-Петербург</w:t>
      </w:r>
    </w:p>
    <w:p w14:paraId="4E52F6F2" w14:textId="77777777" w:rsidR="00587962" w:rsidRPr="00435393" w:rsidRDefault="00587962" w:rsidP="00587962">
      <w:pPr>
        <w:spacing w:line="256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435393">
        <w:rPr>
          <w:rFonts w:eastAsia="Calibri" w:cs="Times New Roman"/>
          <w:kern w:val="0"/>
          <w:szCs w:val="28"/>
          <w14:ligatures w14:val="none"/>
        </w:rPr>
        <w:t>202</w:t>
      </w:r>
      <w:r>
        <w:rPr>
          <w:rFonts w:eastAsia="Calibri" w:cs="Times New Roman"/>
          <w:kern w:val="0"/>
          <w:szCs w:val="28"/>
          <w14:ligatures w14:val="none"/>
        </w:rPr>
        <w:t>5</w:t>
      </w:r>
      <w:r w:rsidRPr="00435393">
        <w:rPr>
          <w:rFonts w:eastAsia="Calibri" w:cs="Times New Roman"/>
          <w:kern w:val="0"/>
          <w:szCs w:val="28"/>
          <w14:ligatures w14:val="none"/>
        </w:rPr>
        <w:t xml:space="preserve"> г.</w:t>
      </w:r>
    </w:p>
    <w:p w14:paraId="7B1896AE" w14:textId="1BEAFCA4" w:rsidR="00B8620E" w:rsidRPr="001F3A71" w:rsidRDefault="001F3A71" w:rsidP="001F3A71">
      <w:pP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 w:rsidRPr="001F3A71">
        <w:rPr>
          <w:rFonts w:cs="Times New Roman"/>
          <w:b/>
          <w:bCs/>
          <w:sz w:val="32"/>
          <w:szCs w:val="32"/>
        </w:rPr>
        <w:lastRenderedPageBreak/>
        <w:t>Цель работы</w:t>
      </w:r>
    </w:p>
    <w:p w14:paraId="6B33F751" w14:textId="10B34552" w:rsidR="001F3A71" w:rsidRDefault="001F3A71" w:rsidP="001F3A7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</w:t>
      </w:r>
      <w:r w:rsidRPr="001F3A71">
        <w:rPr>
          <w:rFonts w:cs="Times New Roman"/>
          <w:szCs w:val="28"/>
        </w:rPr>
        <w:t>знаком</w:t>
      </w:r>
      <w:r>
        <w:rPr>
          <w:rFonts w:cs="Times New Roman"/>
          <w:szCs w:val="28"/>
        </w:rPr>
        <w:t>иться</w:t>
      </w:r>
      <w:r w:rsidRPr="001F3A71">
        <w:rPr>
          <w:rFonts w:cs="Times New Roman"/>
          <w:szCs w:val="28"/>
        </w:rPr>
        <w:t xml:space="preserve"> с составом типовой земной</w:t>
      </w:r>
      <w:r>
        <w:rPr>
          <w:rFonts w:cs="Times New Roman"/>
          <w:szCs w:val="28"/>
        </w:rPr>
        <w:t xml:space="preserve"> </w:t>
      </w:r>
      <w:r w:rsidRPr="001F3A71">
        <w:rPr>
          <w:rFonts w:cs="Times New Roman"/>
          <w:szCs w:val="28"/>
        </w:rPr>
        <w:t>спутниковой станции стандарта DVB-S2</w:t>
      </w:r>
      <w:r>
        <w:rPr>
          <w:rFonts w:cs="Times New Roman"/>
          <w:szCs w:val="28"/>
        </w:rPr>
        <w:t xml:space="preserve">. </w:t>
      </w:r>
      <w:r w:rsidRPr="001F3A71">
        <w:rPr>
          <w:rFonts w:cs="Times New Roman"/>
          <w:szCs w:val="28"/>
        </w:rPr>
        <w:t>Развит</w:t>
      </w:r>
      <w:r>
        <w:rPr>
          <w:rFonts w:cs="Times New Roman"/>
          <w:szCs w:val="28"/>
        </w:rPr>
        <w:t>ь</w:t>
      </w:r>
      <w:r w:rsidRPr="001F3A71">
        <w:rPr>
          <w:rFonts w:cs="Times New Roman"/>
          <w:szCs w:val="28"/>
        </w:rPr>
        <w:t xml:space="preserve"> навык</w:t>
      </w:r>
      <w:r>
        <w:rPr>
          <w:rFonts w:cs="Times New Roman"/>
          <w:szCs w:val="28"/>
        </w:rPr>
        <w:t>и</w:t>
      </w:r>
      <w:r w:rsidRPr="001F3A71">
        <w:rPr>
          <w:rFonts w:cs="Times New Roman"/>
          <w:szCs w:val="28"/>
        </w:rPr>
        <w:t xml:space="preserve"> по расчету угла</w:t>
      </w:r>
      <w:r>
        <w:rPr>
          <w:rFonts w:cs="Times New Roman"/>
          <w:szCs w:val="28"/>
        </w:rPr>
        <w:t xml:space="preserve"> </w:t>
      </w:r>
      <w:r w:rsidRPr="001F3A71">
        <w:rPr>
          <w:rFonts w:cs="Times New Roman"/>
          <w:szCs w:val="28"/>
        </w:rPr>
        <w:t>места и азимута, настройке спутникового приемника.</w:t>
      </w:r>
    </w:p>
    <w:p w14:paraId="6B3196F9" w14:textId="1F8F19BE" w:rsidR="001F3A71" w:rsidRDefault="001F3A71" w:rsidP="0059352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Выполнение работы</w:t>
      </w:r>
    </w:p>
    <w:p w14:paraId="1C4C9A62" w14:textId="48E10101" w:rsidR="00593528" w:rsidRDefault="008B6C98" w:rsidP="008B6C9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en-US"/>
        </w:rPr>
        <w:tab/>
      </w:r>
      <w:r>
        <w:rPr>
          <w:rFonts w:cs="Times New Roman"/>
          <w:szCs w:val="28"/>
        </w:rPr>
        <w:t xml:space="preserve">Ознакомимся со структурной схемой лабораторной работы. </w:t>
      </w:r>
    </w:p>
    <w:p w14:paraId="15C716D2" w14:textId="3CD6DE11" w:rsidR="00FE19C6" w:rsidRDefault="00FE19C6" w:rsidP="008B6C98">
      <w:pPr>
        <w:spacing w:line="360" w:lineRule="auto"/>
        <w:rPr>
          <w:rFonts w:cs="Times New Roman"/>
          <w:szCs w:val="28"/>
        </w:rPr>
      </w:pPr>
      <w:r w:rsidRPr="00FE19C6">
        <w:rPr>
          <w:rFonts w:cs="Times New Roman"/>
          <w:szCs w:val="28"/>
        </w:rPr>
        <w:drawing>
          <wp:inline distT="0" distB="0" distL="0" distR="0" wp14:anchorId="1A11FBD5" wp14:editId="595390EA">
            <wp:extent cx="5940425" cy="2004695"/>
            <wp:effectExtent l="0" t="0" r="3175" b="0"/>
            <wp:docPr id="131169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99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3E15" w14:textId="3563D2A1" w:rsidR="00FE19C6" w:rsidRPr="00FE19C6" w:rsidRDefault="00FE19C6" w:rsidP="00FE19C6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 – Структурная схема лабораторной работы</w:t>
      </w:r>
    </w:p>
    <w:p w14:paraId="7073F9BC" w14:textId="5EC6F350" w:rsidR="008B6C98" w:rsidRDefault="008B6C98" w:rsidP="008B6C9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Зная местонахождение СПбГУТ, определим угол места и азимут для спутника </w:t>
      </w:r>
      <w:r w:rsidRPr="008B6C98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Express</w:t>
      </w:r>
      <w:r w:rsidRPr="008B6C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AM</w:t>
      </w:r>
      <w:r w:rsidRPr="008B6C98">
        <w:rPr>
          <w:rFonts w:cs="Times New Roman"/>
          <w:szCs w:val="28"/>
        </w:rPr>
        <w:t>7”</w:t>
      </w:r>
      <w:r>
        <w:rPr>
          <w:rFonts w:cs="Times New Roman"/>
          <w:szCs w:val="28"/>
        </w:rPr>
        <w:t>.</w:t>
      </w:r>
    </w:p>
    <w:p w14:paraId="3EA89528" w14:textId="49266F4E" w:rsidR="008B6C98" w:rsidRDefault="008B6C98" w:rsidP="008B6C98">
      <w:pPr>
        <w:spacing w:line="360" w:lineRule="auto"/>
        <w:jc w:val="center"/>
        <w:rPr>
          <w:rFonts w:cs="Times New Roman"/>
          <w:szCs w:val="28"/>
        </w:rPr>
      </w:pPr>
      <w:r w:rsidRPr="008B6C98">
        <w:rPr>
          <w:rFonts w:cs="Times New Roman"/>
          <w:szCs w:val="28"/>
        </w:rPr>
        <w:drawing>
          <wp:inline distT="0" distB="0" distL="0" distR="0" wp14:anchorId="6288F0CE" wp14:editId="41064276">
            <wp:extent cx="2148499" cy="3238500"/>
            <wp:effectExtent l="0" t="0" r="4445" b="0"/>
            <wp:docPr id="1551580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80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487" cy="32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CA9A" w14:textId="7DE71900" w:rsidR="008B6C98" w:rsidRDefault="008B6C98" w:rsidP="008B6C98">
      <w:pPr>
        <w:spacing w:line="360" w:lineRule="auto"/>
        <w:jc w:val="center"/>
        <w:rPr>
          <w:rFonts w:cs="Times New Roman"/>
          <w:sz w:val="24"/>
          <w:szCs w:val="24"/>
        </w:rPr>
      </w:pPr>
      <w:r w:rsidRPr="008B6C98">
        <w:rPr>
          <w:rFonts w:cs="Times New Roman"/>
          <w:sz w:val="24"/>
          <w:szCs w:val="24"/>
        </w:rPr>
        <w:t xml:space="preserve">Рисунок </w:t>
      </w:r>
      <w:r w:rsidR="00FE19C6">
        <w:rPr>
          <w:rFonts w:cs="Times New Roman"/>
          <w:sz w:val="24"/>
          <w:szCs w:val="24"/>
        </w:rPr>
        <w:t>2</w:t>
      </w:r>
      <w:r w:rsidRPr="008B6C98">
        <w:rPr>
          <w:rFonts w:cs="Times New Roman"/>
          <w:sz w:val="24"/>
          <w:szCs w:val="24"/>
        </w:rPr>
        <w:t xml:space="preserve"> – </w:t>
      </w:r>
      <w:r w:rsidR="007C460A">
        <w:rPr>
          <w:rFonts w:cs="Times New Roman"/>
          <w:sz w:val="24"/>
          <w:szCs w:val="24"/>
        </w:rPr>
        <w:t>Р</w:t>
      </w:r>
      <w:r w:rsidRPr="008B6C98">
        <w:rPr>
          <w:rFonts w:cs="Times New Roman"/>
          <w:sz w:val="24"/>
          <w:szCs w:val="24"/>
        </w:rPr>
        <w:t>асчет угла места</w:t>
      </w:r>
      <w:r w:rsidR="007C460A">
        <w:rPr>
          <w:rFonts w:cs="Times New Roman"/>
          <w:sz w:val="24"/>
          <w:szCs w:val="24"/>
        </w:rPr>
        <w:t>.</w:t>
      </w:r>
    </w:p>
    <w:p w14:paraId="24D238C3" w14:textId="16336BBB" w:rsidR="008B6C98" w:rsidRDefault="008B6C98" w:rsidP="008B6C9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lastRenderedPageBreak/>
        <w:tab/>
      </w:r>
      <w:r w:rsidR="007C460A">
        <w:rPr>
          <w:rFonts w:cs="Times New Roman"/>
          <w:szCs w:val="28"/>
        </w:rPr>
        <w:t>Далее настроим приемник. Введем параметры принимаемого сигнала (частота, диапазон, символьная скорость, поляризация).</w:t>
      </w:r>
    </w:p>
    <w:p w14:paraId="41F77510" w14:textId="46B2372D" w:rsidR="007C460A" w:rsidRDefault="007C460A" w:rsidP="007C460A">
      <w:pPr>
        <w:spacing w:line="360" w:lineRule="auto"/>
        <w:jc w:val="center"/>
        <w:rPr>
          <w:rFonts w:cs="Times New Roman"/>
          <w:szCs w:val="28"/>
        </w:rPr>
      </w:pPr>
      <w:r w:rsidRPr="007C460A">
        <w:rPr>
          <w:rFonts w:cs="Times New Roman"/>
          <w:szCs w:val="28"/>
        </w:rPr>
        <w:drawing>
          <wp:inline distT="0" distB="0" distL="0" distR="0" wp14:anchorId="3DFB8C38" wp14:editId="180B45D8">
            <wp:extent cx="5112674" cy="5303520"/>
            <wp:effectExtent l="0" t="0" r="0" b="0"/>
            <wp:docPr id="1701842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42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6444" cy="53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95C8" w14:textId="2C0481CA" w:rsidR="007C460A" w:rsidRDefault="007C460A" w:rsidP="007C460A">
      <w:pPr>
        <w:spacing w:line="360" w:lineRule="auto"/>
        <w:jc w:val="center"/>
        <w:rPr>
          <w:rFonts w:cs="Times New Roman"/>
          <w:sz w:val="24"/>
          <w:szCs w:val="24"/>
        </w:rPr>
      </w:pPr>
      <w:r w:rsidRPr="007C460A">
        <w:rPr>
          <w:rFonts w:cs="Times New Roman"/>
          <w:sz w:val="24"/>
          <w:szCs w:val="24"/>
        </w:rPr>
        <w:t xml:space="preserve">Рисунок </w:t>
      </w:r>
      <w:r w:rsidR="00FE19C6">
        <w:rPr>
          <w:rFonts w:cs="Times New Roman"/>
          <w:sz w:val="24"/>
          <w:szCs w:val="24"/>
        </w:rPr>
        <w:t>3</w:t>
      </w:r>
      <w:r w:rsidRPr="007C460A">
        <w:rPr>
          <w:rFonts w:cs="Times New Roman"/>
          <w:sz w:val="24"/>
          <w:szCs w:val="24"/>
        </w:rPr>
        <w:t xml:space="preserve"> – Ввод параметров принимаемого сигнала</w:t>
      </w:r>
      <w:r>
        <w:rPr>
          <w:rFonts w:cs="Times New Roman"/>
          <w:sz w:val="24"/>
          <w:szCs w:val="24"/>
        </w:rPr>
        <w:t>.</w:t>
      </w:r>
    </w:p>
    <w:p w14:paraId="180C05B8" w14:textId="22EC1E97" w:rsidR="007C460A" w:rsidRDefault="007C460A" w:rsidP="007C460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7C460A">
        <w:rPr>
          <w:rFonts w:cs="Times New Roman"/>
          <w:szCs w:val="28"/>
        </w:rPr>
        <w:t>Теперь перейдем</w:t>
      </w:r>
      <w:r>
        <w:rPr>
          <w:rFonts w:cs="Times New Roman"/>
          <w:szCs w:val="28"/>
        </w:rPr>
        <w:t xml:space="preserve"> во вкладку </w:t>
      </w:r>
      <w:r w:rsidRPr="007C460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Status</w:t>
      </w:r>
      <w:r w:rsidRPr="007C460A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 Зафиксируем в протокол параметры принимаемого сигнала</w:t>
      </w:r>
    </w:p>
    <w:p w14:paraId="5A0C85B5" w14:textId="255520A4" w:rsidR="007C460A" w:rsidRDefault="007C460A" w:rsidP="007C460A">
      <w:pPr>
        <w:spacing w:line="360" w:lineRule="auto"/>
        <w:jc w:val="center"/>
        <w:rPr>
          <w:rFonts w:cs="Times New Roman"/>
          <w:sz w:val="24"/>
          <w:szCs w:val="24"/>
        </w:rPr>
      </w:pPr>
      <w:r w:rsidRPr="007C460A">
        <w:rPr>
          <w:rFonts w:cs="Times New Roman"/>
          <w:sz w:val="24"/>
          <w:szCs w:val="24"/>
        </w:rPr>
        <w:lastRenderedPageBreak/>
        <w:drawing>
          <wp:inline distT="0" distB="0" distL="0" distR="0" wp14:anchorId="4DD1FBCF" wp14:editId="249FC6C8">
            <wp:extent cx="3936549" cy="3977640"/>
            <wp:effectExtent l="0" t="0" r="6985" b="3810"/>
            <wp:docPr id="166615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0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349" cy="39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BC7C" w14:textId="2A455B88" w:rsidR="007C460A" w:rsidRDefault="007C460A" w:rsidP="007C460A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 w:rsidR="00FE19C6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– Параметры принимаемого сигнала.</w:t>
      </w:r>
    </w:p>
    <w:p w14:paraId="26C4626E" w14:textId="5A39C6B0" w:rsidR="007C460A" w:rsidRDefault="007C460A" w:rsidP="007C460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Cs w:val="28"/>
        </w:rPr>
        <w:t xml:space="preserve">Теперь откроем программу </w:t>
      </w:r>
      <w:r>
        <w:rPr>
          <w:rFonts w:cs="Times New Roman"/>
          <w:szCs w:val="28"/>
          <w:lang w:val="en-US"/>
        </w:rPr>
        <w:t>Harmonic</w:t>
      </w:r>
      <w:r w:rsidRPr="007C46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EMS</w:t>
      </w:r>
      <w:r w:rsidRPr="007C460A">
        <w:rPr>
          <w:rFonts w:cs="Times New Roman"/>
          <w:szCs w:val="28"/>
        </w:rPr>
        <w:t xml:space="preserve">. </w:t>
      </w:r>
      <w:r w:rsidR="00FE19C6">
        <w:rPr>
          <w:rFonts w:cs="Times New Roman"/>
          <w:szCs w:val="28"/>
        </w:rPr>
        <w:t xml:space="preserve">С ее помощью настроим входной спутниковый интерфейс. </w:t>
      </w:r>
    </w:p>
    <w:p w14:paraId="069B2A3D" w14:textId="54ADE93C" w:rsidR="00FE19C6" w:rsidRDefault="00FE19C6" w:rsidP="00FE19C6">
      <w:pPr>
        <w:spacing w:line="360" w:lineRule="auto"/>
        <w:jc w:val="center"/>
        <w:rPr>
          <w:rFonts w:cs="Times New Roman"/>
          <w:szCs w:val="28"/>
        </w:rPr>
      </w:pPr>
      <w:r w:rsidRPr="00FE19C6">
        <w:rPr>
          <w:rFonts w:cs="Times New Roman"/>
          <w:szCs w:val="28"/>
        </w:rPr>
        <w:drawing>
          <wp:inline distT="0" distB="0" distL="0" distR="0" wp14:anchorId="2ED9810F" wp14:editId="22244F82">
            <wp:extent cx="4393314" cy="3307080"/>
            <wp:effectExtent l="0" t="0" r="7620" b="7620"/>
            <wp:docPr id="50335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54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429" cy="33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E21C" w14:textId="4266B636" w:rsidR="00FE19C6" w:rsidRDefault="00FE19C6" w:rsidP="00FE19C6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5 – Настройка входного спутникового интерфейса</w:t>
      </w:r>
    </w:p>
    <w:p w14:paraId="4EC4EA33" w14:textId="50D895C3" w:rsidR="00FE19C6" w:rsidRDefault="00FE19C6" w:rsidP="00FE19C6">
      <w:pPr>
        <w:spacing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Вывод</w:t>
      </w:r>
    </w:p>
    <w:p w14:paraId="465CA706" w14:textId="17052F0F" w:rsidR="00FE19C6" w:rsidRPr="00FE19C6" w:rsidRDefault="00FE19C6" w:rsidP="00FE19C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ходе выполнения данной лабораторной работы мы о</w:t>
      </w:r>
      <w:r w:rsidRPr="001F3A71">
        <w:rPr>
          <w:rFonts w:cs="Times New Roman"/>
          <w:szCs w:val="28"/>
        </w:rPr>
        <w:t>знаком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лись</w:t>
      </w:r>
      <w:r w:rsidRPr="001F3A71">
        <w:rPr>
          <w:rFonts w:cs="Times New Roman"/>
          <w:szCs w:val="28"/>
        </w:rPr>
        <w:t xml:space="preserve"> с составом типовой земной</w:t>
      </w:r>
      <w:r>
        <w:rPr>
          <w:rFonts w:cs="Times New Roman"/>
          <w:szCs w:val="28"/>
        </w:rPr>
        <w:t xml:space="preserve"> </w:t>
      </w:r>
      <w:r w:rsidRPr="001F3A71">
        <w:rPr>
          <w:rFonts w:cs="Times New Roman"/>
          <w:szCs w:val="28"/>
        </w:rPr>
        <w:t>спутниковой станции стандарта DVB-S2</w:t>
      </w:r>
      <w:r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1F3A71">
        <w:rPr>
          <w:rFonts w:cs="Times New Roman"/>
          <w:szCs w:val="28"/>
        </w:rPr>
        <w:t>азви</w:t>
      </w:r>
      <w:r>
        <w:rPr>
          <w:rFonts w:cs="Times New Roman"/>
          <w:szCs w:val="28"/>
        </w:rPr>
        <w:t>ли</w:t>
      </w:r>
      <w:r w:rsidRPr="001F3A71">
        <w:rPr>
          <w:rFonts w:cs="Times New Roman"/>
          <w:szCs w:val="28"/>
        </w:rPr>
        <w:t xml:space="preserve"> навык</w:t>
      </w:r>
      <w:r>
        <w:rPr>
          <w:rFonts w:cs="Times New Roman"/>
          <w:szCs w:val="28"/>
        </w:rPr>
        <w:t>и</w:t>
      </w:r>
      <w:r w:rsidRPr="001F3A71">
        <w:rPr>
          <w:rFonts w:cs="Times New Roman"/>
          <w:szCs w:val="28"/>
        </w:rPr>
        <w:t xml:space="preserve"> по расчету угла</w:t>
      </w:r>
      <w:r>
        <w:rPr>
          <w:rFonts w:cs="Times New Roman"/>
          <w:szCs w:val="28"/>
        </w:rPr>
        <w:t xml:space="preserve"> </w:t>
      </w:r>
      <w:r w:rsidRPr="001F3A71">
        <w:rPr>
          <w:rFonts w:cs="Times New Roman"/>
          <w:szCs w:val="28"/>
        </w:rPr>
        <w:t>места и азимута, настройке спутникового приемника.</w:t>
      </w:r>
    </w:p>
    <w:sectPr w:rsidR="00FE19C6" w:rsidRPr="00FE19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43E17"/>
    <w:multiLevelType w:val="hybridMultilevel"/>
    <w:tmpl w:val="777067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B390A"/>
    <w:multiLevelType w:val="hybridMultilevel"/>
    <w:tmpl w:val="FEE063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D3FA9"/>
    <w:multiLevelType w:val="hybridMultilevel"/>
    <w:tmpl w:val="F9ACD77E"/>
    <w:lvl w:ilvl="0" w:tplc="A91E7F4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3068F"/>
    <w:multiLevelType w:val="hybridMultilevel"/>
    <w:tmpl w:val="8D4AD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953373">
    <w:abstractNumId w:val="3"/>
  </w:num>
  <w:num w:numId="2" w16cid:durableId="2052460271">
    <w:abstractNumId w:val="1"/>
  </w:num>
  <w:num w:numId="3" w16cid:durableId="1813450369">
    <w:abstractNumId w:val="0"/>
  </w:num>
  <w:num w:numId="4" w16cid:durableId="6465883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20E"/>
    <w:rsid w:val="001F3A71"/>
    <w:rsid w:val="00587962"/>
    <w:rsid w:val="00593528"/>
    <w:rsid w:val="007C460A"/>
    <w:rsid w:val="008B6C98"/>
    <w:rsid w:val="00B8620E"/>
    <w:rsid w:val="00F81713"/>
    <w:rsid w:val="00FE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7D18C"/>
  <w15:chartTrackingRefBased/>
  <w15:docId w15:val="{0C0DBB8E-25A0-47F3-8BEF-E6DDD540B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962"/>
    <w:pPr>
      <w:spacing w:line="259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B8620E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620E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620E"/>
    <w:pPr>
      <w:keepNext/>
      <w:keepLines/>
      <w:spacing w:before="160" w:after="80" w:line="278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620E"/>
    <w:pPr>
      <w:keepNext/>
      <w:keepLines/>
      <w:spacing w:before="80" w:after="40" w:line="278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620E"/>
    <w:pPr>
      <w:keepNext/>
      <w:keepLines/>
      <w:spacing w:before="80" w:after="40" w:line="278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620E"/>
    <w:pPr>
      <w:keepNext/>
      <w:keepLines/>
      <w:spacing w:before="40" w:after="0" w:line="278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620E"/>
    <w:pPr>
      <w:keepNext/>
      <w:keepLines/>
      <w:spacing w:before="40" w:after="0" w:line="278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620E"/>
    <w:pPr>
      <w:keepNext/>
      <w:keepLines/>
      <w:spacing w:after="0" w:line="278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620E"/>
    <w:pPr>
      <w:keepNext/>
      <w:keepLines/>
      <w:spacing w:after="0" w:line="278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6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86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86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862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8620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62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862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862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62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8620E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86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620E"/>
    <w:pPr>
      <w:numPr>
        <w:ilvl w:val="1"/>
      </w:numPr>
      <w:spacing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86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8620E"/>
    <w:pPr>
      <w:spacing w:before="160" w:line="278" w:lineRule="auto"/>
      <w:jc w:val="center"/>
    </w:pPr>
    <w:rPr>
      <w:rFonts w:asciiTheme="minorHAnsi" w:hAnsiTheme="minorHAnsi"/>
      <w:i/>
      <w:iCs/>
      <w:color w:val="404040" w:themeColor="text1" w:themeTint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B862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8620E"/>
    <w:pPr>
      <w:spacing w:line="278" w:lineRule="auto"/>
      <w:ind w:left="720"/>
      <w:contextualSpacing/>
      <w:jc w:val="left"/>
    </w:pPr>
    <w:rPr>
      <w:rFonts w:asciiTheme="minorHAnsi" w:hAnsiTheme="minorHAnsi"/>
      <w:sz w:val="24"/>
      <w:szCs w:val="24"/>
    </w:rPr>
  </w:style>
  <w:style w:type="character" w:styleId="a8">
    <w:name w:val="Intense Emphasis"/>
    <w:basedOn w:val="a0"/>
    <w:uiPriority w:val="21"/>
    <w:qFormat/>
    <w:rsid w:val="00B8620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86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sz w:val="24"/>
      <w:szCs w:val="24"/>
    </w:rPr>
  </w:style>
  <w:style w:type="character" w:customStyle="1" w:styleId="aa">
    <w:name w:val="Выделенная цитата Знак"/>
    <w:basedOn w:val="a0"/>
    <w:link w:val="a9"/>
    <w:uiPriority w:val="30"/>
    <w:rsid w:val="00B8620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862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Балан</dc:creator>
  <cp:keywords/>
  <dc:description/>
  <cp:lastModifiedBy>Кирилл Балан</cp:lastModifiedBy>
  <cp:revision>3</cp:revision>
  <dcterms:created xsi:type="dcterms:W3CDTF">2025-05-13T07:37:00Z</dcterms:created>
  <dcterms:modified xsi:type="dcterms:W3CDTF">2025-05-13T08:05:00Z</dcterms:modified>
</cp:coreProperties>
</file>