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0F04" w:rsidRPr="00550F04" w:rsidRDefault="00550F04" w:rsidP="00550F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550F04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Unidad 1. Arquitecturas Web – Resumen</w:t>
      </w:r>
    </w:p>
    <w:p w:rsidR="00550F04" w:rsidRPr="00550F04" w:rsidRDefault="00550F04" w:rsidP="00550F0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550F0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1. Introducción</w:t>
      </w:r>
    </w:p>
    <w:p w:rsidR="00550F04" w:rsidRPr="00E6759E" w:rsidRDefault="00550F04" w:rsidP="00550F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s-ES"/>
        </w:rPr>
      </w:pPr>
      <w:r w:rsidRPr="00550F0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Las arquitecturas web son la base de las aplicaciones en Internet. Determinan su rendimiento, escalabilidad, seguridad y mantenimiento. </w:t>
      </w:r>
      <w:r w:rsidRPr="00E6759E">
        <w:rPr>
          <w:rFonts w:ascii="Times New Roman" w:eastAsia="Times New Roman" w:hAnsi="Times New Roman" w:cs="Times New Roman"/>
          <w:b/>
          <w:sz w:val="24"/>
          <w:szCs w:val="24"/>
          <w:lang w:eastAsia="es-ES"/>
        </w:rPr>
        <w:t>Definen cómo se organizan y comunican los componentes de una aplicación.</w:t>
      </w:r>
    </w:p>
    <w:p w:rsidR="00550F04" w:rsidRPr="00550F04" w:rsidRDefault="002407C2" w:rsidP="00550F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407C2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5" style="width:0;height:1.5pt" o:hralign="center" o:hrstd="t" o:hr="t" fillcolor="#a0a0a0" stroked="f"/>
        </w:pict>
      </w:r>
    </w:p>
    <w:p w:rsidR="00550F04" w:rsidRPr="00550F04" w:rsidRDefault="00550F04" w:rsidP="00550F0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550F0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2. Arquitectura Cliente-Servidor</w:t>
      </w:r>
    </w:p>
    <w:p w:rsidR="00550F04" w:rsidRPr="00550F04" w:rsidRDefault="00550F04" w:rsidP="00550F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50F0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Modelo fundamental en el que el </w:t>
      </w:r>
      <w:r w:rsidRPr="00550F0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cliente</w:t>
      </w:r>
      <w:r w:rsidRPr="00550F0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solicita recursos y el </w:t>
      </w:r>
      <w:r w:rsidRPr="00550F0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servidor</w:t>
      </w:r>
      <w:r w:rsidRPr="00550F0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los proporciona.</w:t>
      </w:r>
      <w:r w:rsidRPr="00550F04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 xml:space="preserve">El cliente (navegador o </w:t>
      </w:r>
      <w:proofErr w:type="spellStart"/>
      <w:r w:rsidRPr="00550F04">
        <w:rPr>
          <w:rFonts w:ascii="Times New Roman" w:eastAsia="Times New Roman" w:hAnsi="Times New Roman" w:cs="Times New Roman"/>
          <w:sz w:val="24"/>
          <w:szCs w:val="24"/>
          <w:lang w:eastAsia="es-ES"/>
        </w:rPr>
        <w:t>app</w:t>
      </w:r>
      <w:proofErr w:type="spellEnd"/>
      <w:r w:rsidRPr="00550F0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) gestiona la interfaz y envía peticiones; el servidor procesa, consulta bases de datos y devuelve respuestas a través del protocolo </w:t>
      </w:r>
      <w:r w:rsidRPr="00550F0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HTTP</w:t>
      </w:r>
      <w:r w:rsidRPr="00550F04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550F04" w:rsidRPr="00550F04" w:rsidRDefault="00550F04" w:rsidP="00550F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50F0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Ventajas principales:</w:t>
      </w:r>
    </w:p>
    <w:p w:rsidR="00550F04" w:rsidRPr="00550F04" w:rsidRDefault="00550F04" w:rsidP="00550F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50F04">
        <w:rPr>
          <w:rFonts w:ascii="Times New Roman" w:eastAsia="Times New Roman" w:hAnsi="Times New Roman" w:cs="Times New Roman"/>
          <w:sz w:val="24"/>
          <w:szCs w:val="24"/>
          <w:lang w:eastAsia="es-ES"/>
        </w:rPr>
        <w:t>Separación de responsabilidades (presentación vs. lógica y datos).</w:t>
      </w:r>
    </w:p>
    <w:p w:rsidR="00550F04" w:rsidRPr="00550F04" w:rsidRDefault="00550F04" w:rsidP="00550F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50F04">
        <w:rPr>
          <w:rFonts w:ascii="Times New Roman" w:eastAsia="Times New Roman" w:hAnsi="Times New Roman" w:cs="Times New Roman"/>
          <w:sz w:val="24"/>
          <w:szCs w:val="24"/>
          <w:lang w:eastAsia="es-ES"/>
        </w:rPr>
        <w:t>Centralización de la información.</w:t>
      </w:r>
    </w:p>
    <w:p w:rsidR="00550F04" w:rsidRPr="00550F04" w:rsidRDefault="00550F04" w:rsidP="00550F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50F04">
        <w:rPr>
          <w:rFonts w:ascii="Times New Roman" w:eastAsia="Times New Roman" w:hAnsi="Times New Roman" w:cs="Times New Roman"/>
          <w:sz w:val="24"/>
          <w:szCs w:val="24"/>
          <w:lang w:eastAsia="es-ES"/>
        </w:rPr>
        <w:t>Escalabilidad y mantenimiento independiente.</w:t>
      </w:r>
    </w:p>
    <w:p w:rsidR="00550F04" w:rsidRPr="00550F04" w:rsidRDefault="00550F04" w:rsidP="00550F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50F04">
        <w:rPr>
          <w:rFonts w:ascii="Times New Roman" w:eastAsia="Times New Roman" w:hAnsi="Times New Roman" w:cs="Times New Roman"/>
          <w:sz w:val="24"/>
          <w:szCs w:val="24"/>
          <w:lang w:eastAsia="es-ES"/>
        </w:rPr>
        <w:t>Acceso multiplataforma.</w:t>
      </w:r>
    </w:p>
    <w:p w:rsidR="00550F04" w:rsidRPr="00550F04" w:rsidRDefault="00550F04" w:rsidP="00550F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50F0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Evolución moderna:</w:t>
      </w:r>
      <w:r w:rsidRPr="00550F0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clientes más inteligentes, comunicación en tiempo real, uso de múltiples servidores y cachés intermedias.</w:t>
      </w:r>
    </w:p>
    <w:p w:rsidR="00550F04" w:rsidRPr="00550F04" w:rsidRDefault="002407C2" w:rsidP="00550F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407C2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6" style="width:0;height:1.5pt" o:hralign="center" o:hrstd="t" o:hr="t" fillcolor="#a0a0a0" stroked="f"/>
        </w:pict>
      </w:r>
    </w:p>
    <w:p w:rsidR="00550F04" w:rsidRPr="00550F04" w:rsidRDefault="00550F04" w:rsidP="00550F0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550F0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3. Arquitectura de Tres Capas</w:t>
      </w:r>
    </w:p>
    <w:p w:rsidR="00550F04" w:rsidRPr="00550F04" w:rsidRDefault="00550F04" w:rsidP="00550F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50F04">
        <w:rPr>
          <w:rFonts w:ascii="Times New Roman" w:eastAsia="Times New Roman" w:hAnsi="Times New Roman" w:cs="Times New Roman"/>
          <w:sz w:val="24"/>
          <w:szCs w:val="24"/>
          <w:lang w:eastAsia="es-ES"/>
        </w:rPr>
        <w:t>Evolución del modelo cliente-servidor. Divide el sistema en tres niveles:</w:t>
      </w:r>
    </w:p>
    <w:p w:rsidR="00550F04" w:rsidRPr="00550F04" w:rsidRDefault="00550F04" w:rsidP="00550F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50F0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Capa de Presentación:</w:t>
      </w:r>
      <w:r w:rsidRPr="00550F0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interfaz visual e interacción con el usuario.</w:t>
      </w:r>
    </w:p>
    <w:p w:rsidR="00550F04" w:rsidRPr="00550F04" w:rsidRDefault="00550F04" w:rsidP="00550F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50F0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Capa de Lógica de Negocio:</w:t>
      </w:r>
      <w:r w:rsidRPr="00550F0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reglas, validaciones y procesamiento.</w:t>
      </w:r>
    </w:p>
    <w:p w:rsidR="00550F04" w:rsidRPr="00550F04" w:rsidRDefault="00550F04" w:rsidP="00550F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50F0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Capa de Acceso a Datos:</w:t>
      </w:r>
      <w:r w:rsidRPr="00550F0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almacenamiento y recuperación de información.</w:t>
      </w:r>
    </w:p>
    <w:p w:rsidR="00550F04" w:rsidRPr="00550F04" w:rsidRDefault="00550F04" w:rsidP="00550F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50F0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Ventajas:</w:t>
      </w:r>
    </w:p>
    <w:p w:rsidR="00550F04" w:rsidRPr="00550F04" w:rsidRDefault="00550F04" w:rsidP="00550F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50F04">
        <w:rPr>
          <w:rFonts w:ascii="Times New Roman" w:eastAsia="Times New Roman" w:hAnsi="Times New Roman" w:cs="Times New Roman"/>
          <w:sz w:val="24"/>
          <w:szCs w:val="24"/>
          <w:lang w:eastAsia="es-ES"/>
        </w:rPr>
        <w:t>Mantenimiento más fácil y reutilización de código.</w:t>
      </w:r>
    </w:p>
    <w:p w:rsidR="00550F04" w:rsidRPr="00550F04" w:rsidRDefault="00550F04" w:rsidP="00550F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50F04">
        <w:rPr>
          <w:rFonts w:ascii="Times New Roman" w:eastAsia="Times New Roman" w:hAnsi="Times New Roman" w:cs="Times New Roman"/>
          <w:sz w:val="24"/>
          <w:szCs w:val="24"/>
          <w:lang w:eastAsia="es-ES"/>
        </w:rPr>
        <w:t>Equipos especializados y pruebas más efectivas.</w:t>
      </w:r>
    </w:p>
    <w:p w:rsidR="00550F04" w:rsidRPr="00550F04" w:rsidRDefault="00550F04" w:rsidP="00550F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50F04">
        <w:rPr>
          <w:rFonts w:ascii="Times New Roman" w:eastAsia="Times New Roman" w:hAnsi="Times New Roman" w:cs="Times New Roman"/>
          <w:sz w:val="24"/>
          <w:szCs w:val="24"/>
          <w:lang w:eastAsia="es-ES"/>
        </w:rPr>
        <w:t>Posibilidad de cambiar tecnologías sin afectar al resto.</w:t>
      </w:r>
    </w:p>
    <w:p w:rsidR="00550F04" w:rsidRPr="00550F04" w:rsidRDefault="00550F04" w:rsidP="00550F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50F04">
        <w:rPr>
          <w:rFonts w:ascii="Times New Roman" w:eastAsia="Times New Roman" w:hAnsi="Times New Roman" w:cs="Times New Roman"/>
          <w:sz w:val="24"/>
          <w:szCs w:val="24"/>
          <w:lang w:eastAsia="es-ES"/>
        </w:rPr>
        <w:t>Escalabilidad independiente.</w:t>
      </w:r>
    </w:p>
    <w:p w:rsidR="00550F04" w:rsidRPr="00550F04" w:rsidRDefault="00550F04" w:rsidP="00550F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50F0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Reglas básicas:</w:t>
      </w:r>
      <w:r w:rsidRPr="00550F0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comunicación en orden (presentación → lógica → datos), separación de funciones y contratos claros entre capas.</w:t>
      </w:r>
    </w:p>
    <w:p w:rsidR="00550F04" w:rsidRPr="00550F04" w:rsidRDefault="002407C2" w:rsidP="00550F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407C2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7" style="width:0;height:1.5pt" o:hralign="center" o:hrstd="t" o:hr="t" fillcolor="#a0a0a0" stroked="f"/>
        </w:pict>
      </w:r>
    </w:p>
    <w:p w:rsidR="00612566" w:rsidRDefault="00612566" w:rsidP="00550F0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</w:p>
    <w:p w:rsidR="00550F04" w:rsidRPr="00550F04" w:rsidRDefault="00550F04" w:rsidP="00550F0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550F0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lastRenderedPageBreak/>
        <w:t>4. Arquitectura Orientada a Servicios (SOA)</w:t>
      </w:r>
    </w:p>
    <w:p w:rsidR="00550F04" w:rsidRPr="00550F04" w:rsidRDefault="00550F04" w:rsidP="00550F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50F0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Divide la aplicación en </w:t>
      </w:r>
      <w:r w:rsidRPr="00550F0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servicios independientes</w:t>
      </w:r>
      <w:r w:rsidRPr="00550F0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que realizan funciones específicas y se comunican mediante protocolos estándar (como SOAP).</w:t>
      </w:r>
      <w:r w:rsidRPr="00550F04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Cada servicio es autónomo, reutilizable y con bajo acoplamiento, lo que permite escalabilidad y mantenimiento más flexible.</w:t>
      </w:r>
    </w:p>
    <w:p w:rsidR="00550F04" w:rsidRPr="00550F04" w:rsidRDefault="002407C2" w:rsidP="00550F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407C2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8" style="width:0;height:1.5pt" o:hralign="center" o:hrstd="t" o:hr="t" fillcolor="#a0a0a0" stroked="f"/>
        </w:pict>
      </w:r>
    </w:p>
    <w:p w:rsidR="00550F04" w:rsidRPr="00550F04" w:rsidRDefault="00550F04" w:rsidP="00550F0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550F0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5. Arquitectura de </w:t>
      </w:r>
      <w:proofErr w:type="spellStart"/>
      <w:r w:rsidRPr="00550F0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Microservicios</w:t>
      </w:r>
      <w:proofErr w:type="spellEnd"/>
    </w:p>
    <w:p w:rsidR="00550F04" w:rsidRPr="00550F04" w:rsidRDefault="00550F04" w:rsidP="00550F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50F04">
        <w:rPr>
          <w:rFonts w:ascii="Times New Roman" w:eastAsia="Times New Roman" w:hAnsi="Times New Roman" w:cs="Times New Roman"/>
          <w:sz w:val="24"/>
          <w:szCs w:val="24"/>
          <w:lang w:eastAsia="es-ES"/>
        </w:rPr>
        <w:t>Derivación de SOA con servicios más pequeños y especializados.</w:t>
      </w:r>
      <w:r w:rsidRPr="00550F04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 xml:space="preserve">Cada </w:t>
      </w:r>
      <w:proofErr w:type="spellStart"/>
      <w:r w:rsidRPr="00550F04">
        <w:rPr>
          <w:rFonts w:ascii="Times New Roman" w:eastAsia="Times New Roman" w:hAnsi="Times New Roman" w:cs="Times New Roman"/>
          <w:sz w:val="24"/>
          <w:szCs w:val="24"/>
          <w:lang w:eastAsia="es-ES"/>
        </w:rPr>
        <w:t>microservicio</w:t>
      </w:r>
      <w:proofErr w:type="spellEnd"/>
      <w:r w:rsidRPr="00550F0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tiene su propia base de datos y puede desarrollarse o desplegarse de forma independiente.</w:t>
      </w:r>
    </w:p>
    <w:p w:rsidR="00550F04" w:rsidRPr="00550F04" w:rsidRDefault="00550F04" w:rsidP="00550F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50F0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Ventajas:</w:t>
      </w:r>
      <w:r w:rsidRPr="00550F0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escalabilidad selectiva, </w:t>
      </w:r>
      <w:proofErr w:type="spellStart"/>
      <w:r w:rsidRPr="00550F04">
        <w:rPr>
          <w:rFonts w:ascii="Times New Roman" w:eastAsia="Times New Roman" w:hAnsi="Times New Roman" w:cs="Times New Roman"/>
          <w:sz w:val="24"/>
          <w:szCs w:val="24"/>
          <w:lang w:eastAsia="es-ES"/>
        </w:rPr>
        <w:t>resiliencia</w:t>
      </w:r>
      <w:proofErr w:type="spellEnd"/>
      <w:r w:rsidRPr="00550F04">
        <w:rPr>
          <w:rFonts w:ascii="Times New Roman" w:eastAsia="Times New Roman" w:hAnsi="Times New Roman" w:cs="Times New Roman"/>
          <w:sz w:val="24"/>
          <w:szCs w:val="24"/>
          <w:lang w:eastAsia="es-ES"/>
        </w:rPr>
        <w:t>, flexibilidad tecnológica y despliegues rápidos.</w:t>
      </w:r>
      <w:r w:rsidRPr="00550F04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550F0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Desafíos:</w:t>
      </w:r>
      <w:r w:rsidRPr="00550F0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complejidad operacional, gestión de transacciones distribuidas y mayor consumo de recursos.</w:t>
      </w:r>
    </w:p>
    <w:p w:rsidR="00550F04" w:rsidRPr="00550F04" w:rsidRDefault="002407C2" w:rsidP="00550F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407C2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9" style="width:0;height:1.5pt" o:hralign="center" o:hrstd="t" o:hr="t" fillcolor="#a0a0a0" stroked="f"/>
        </w:pict>
      </w:r>
    </w:p>
    <w:p w:rsidR="00550F04" w:rsidRPr="00550F04" w:rsidRDefault="00550F04" w:rsidP="00550F0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550F0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6. Arquitectura </w:t>
      </w:r>
      <w:proofErr w:type="spellStart"/>
      <w:r w:rsidRPr="00550F0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Serverless</w:t>
      </w:r>
      <w:proofErr w:type="spellEnd"/>
      <w:r w:rsidRPr="00550F0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(sin servidor)</w:t>
      </w:r>
    </w:p>
    <w:p w:rsidR="00550F04" w:rsidRPr="00550F04" w:rsidRDefault="00550F04" w:rsidP="00550F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50F04">
        <w:rPr>
          <w:rFonts w:ascii="Times New Roman" w:eastAsia="Times New Roman" w:hAnsi="Times New Roman" w:cs="Times New Roman"/>
          <w:sz w:val="24"/>
          <w:szCs w:val="24"/>
          <w:lang w:eastAsia="es-ES"/>
        </w:rPr>
        <w:t>El desarrollador escribe funciones que se ejecutan bajo demanda en la nube, sin gestionar servidores.</w:t>
      </w:r>
      <w:r w:rsidRPr="00550F04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Los proveedores (AWS, Google, Microsoft) gestionan la infraestructura.</w:t>
      </w:r>
    </w:p>
    <w:p w:rsidR="00550F04" w:rsidRPr="00550F04" w:rsidRDefault="00550F04" w:rsidP="00550F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50F0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Características:</w:t>
      </w:r>
    </w:p>
    <w:p w:rsidR="00550F04" w:rsidRPr="00550F04" w:rsidRDefault="00550F04" w:rsidP="00550F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50F04">
        <w:rPr>
          <w:rFonts w:ascii="Times New Roman" w:eastAsia="Times New Roman" w:hAnsi="Times New Roman" w:cs="Times New Roman"/>
          <w:sz w:val="24"/>
          <w:szCs w:val="24"/>
          <w:lang w:eastAsia="es-ES"/>
        </w:rPr>
        <w:t>Ejecución por eventos (</w:t>
      </w:r>
      <w:proofErr w:type="spellStart"/>
      <w:r w:rsidRPr="00550F04">
        <w:rPr>
          <w:rFonts w:ascii="Times New Roman" w:eastAsia="Times New Roman" w:hAnsi="Times New Roman" w:cs="Times New Roman"/>
          <w:sz w:val="24"/>
          <w:szCs w:val="24"/>
          <w:lang w:eastAsia="es-ES"/>
        </w:rPr>
        <w:t>event-driven</w:t>
      </w:r>
      <w:proofErr w:type="spellEnd"/>
      <w:r w:rsidRPr="00550F04">
        <w:rPr>
          <w:rFonts w:ascii="Times New Roman" w:eastAsia="Times New Roman" w:hAnsi="Times New Roman" w:cs="Times New Roman"/>
          <w:sz w:val="24"/>
          <w:szCs w:val="24"/>
          <w:lang w:eastAsia="es-ES"/>
        </w:rPr>
        <w:t>).</w:t>
      </w:r>
    </w:p>
    <w:p w:rsidR="00550F04" w:rsidRPr="00550F04" w:rsidRDefault="00550F04" w:rsidP="00550F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50F04">
        <w:rPr>
          <w:rFonts w:ascii="Times New Roman" w:eastAsia="Times New Roman" w:hAnsi="Times New Roman" w:cs="Times New Roman"/>
          <w:sz w:val="24"/>
          <w:szCs w:val="24"/>
          <w:lang w:eastAsia="es-ES"/>
        </w:rPr>
        <w:t>Escalado automático y pago por uso.</w:t>
      </w:r>
    </w:p>
    <w:p w:rsidR="00550F04" w:rsidRPr="00550F04" w:rsidRDefault="00550F04" w:rsidP="00550F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50F04">
        <w:rPr>
          <w:rFonts w:ascii="Times New Roman" w:eastAsia="Times New Roman" w:hAnsi="Times New Roman" w:cs="Times New Roman"/>
          <w:sz w:val="24"/>
          <w:szCs w:val="24"/>
          <w:lang w:eastAsia="es-ES"/>
        </w:rPr>
        <w:t>Ideal para tareas eventuales o tráfico variable.</w:t>
      </w:r>
    </w:p>
    <w:p w:rsidR="00550F04" w:rsidRPr="00550F04" w:rsidRDefault="00550F04" w:rsidP="00550F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50F04">
        <w:rPr>
          <w:rFonts w:ascii="Times New Roman" w:eastAsia="Times New Roman" w:hAnsi="Times New Roman" w:cs="Times New Roman"/>
          <w:sz w:val="24"/>
          <w:szCs w:val="24"/>
          <w:lang w:eastAsia="es-ES"/>
        </w:rPr>
        <w:t>No recomendable para procesos continuos o con alta latencia.</w:t>
      </w:r>
    </w:p>
    <w:p w:rsidR="00550F04" w:rsidRPr="00550F04" w:rsidRDefault="002407C2" w:rsidP="00550F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407C2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0" style="width:0;height:1.5pt" o:hralign="center" o:hrstd="t" o:hr="t" fillcolor="#a0a0a0" stroked="f"/>
        </w:pict>
      </w:r>
    </w:p>
    <w:p w:rsidR="00550F04" w:rsidRPr="00550F04" w:rsidRDefault="00550F04" w:rsidP="00550F0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550F0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7. Aplicaciones de Página Única (SPA)</w:t>
      </w:r>
    </w:p>
    <w:p w:rsidR="00550F04" w:rsidRPr="00550F04" w:rsidRDefault="00550F04" w:rsidP="00550F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50F04">
        <w:rPr>
          <w:rFonts w:ascii="Times New Roman" w:eastAsia="Times New Roman" w:hAnsi="Times New Roman" w:cs="Times New Roman"/>
          <w:sz w:val="24"/>
          <w:szCs w:val="24"/>
          <w:lang w:eastAsia="es-ES"/>
        </w:rPr>
        <w:t>Aplicaciones que cargan una sola vez en el navegador y luego actualizan contenido dinámicamente sin recargar la página.</w:t>
      </w:r>
      <w:r w:rsidRPr="00550F04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El servidor solo envía datos (API REST) y el navegador gestiona la interfaz.</w:t>
      </w:r>
    </w:p>
    <w:p w:rsidR="00550F04" w:rsidRPr="00550F04" w:rsidRDefault="00550F04" w:rsidP="00550F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50F0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Ventajas:</w:t>
      </w:r>
      <w:r w:rsidRPr="00550F0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experiencia fluida, menor carga en el servidor y facilidad de adaptación a móviles.</w:t>
      </w:r>
      <w:r w:rsidRPr="00550F04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550F0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Desafíos:</w:t>
      </w:r>
      <w:r w:rsidRPr="00550F0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SEO, tamaño inicial del código y gestión del estado.</w:t>
      </w:r>
    </w:p>
    <w:p w:rsidR="00550F04" w:rsidRPr="00550F04" w:rsidRDefault="002407C2" w:rsidP="00550F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407C2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1" style="width:0;height:1.5pt" o:hralign="center" o:hrstd="t" o:hr="t" fillcolor="#a0a0a0" stroked="f"/>
        </w:pict>
      </w:r>
    </w:p>
    <w:p w:rsidR="00550F04" w:rsidRDefault="00612566" w:rsidP="0061256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br w:type="page"/>
      </w:r>
      <w:r w:rsidR="00550F04" w:rsidRPr="00550F0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lastRenderedPageBreak/>
        <w:t>8. Patrones de Despliegue</w:t>
      </w:r>
    </w:p>
    <w:p w:rsidR="00771505" w:rsidRPr="00771505" w:rsidRDefault="00771505" w:rsidP="0061256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6317A9">
        <w:rPr>
          <w:rFonts w:ascii="Times New Roman" w:hAnsi="Times New Roman" w:cs="Times New Roman"/>
          <w:sz w:val="24"/>
          <w:szCs w:val="24"/>
        </w:rPr>
        <w:t>Define</w:t>
      </w:r>
      <w:r w:rsidRPr="00771505">
        <w:rPr>
          <w:rFonts w:ascii="Times New Roman" w:hAnsi="Times New Roman" w:cs="Times New Roman"/>
          <w:sz w:val="24"/>
          <w:szCs w:val="24"/>
        </w:rPr>
        <w:t xml:space="preserve"> la implementación física y operativa de una aplicación web.</w:t>
      </w:r>
    </w:p>
    <w:p w:rsidR="00550F04" w:rsidRPr="00550F04" w:rsidRDefault="00550F04" w:rsidP="00550F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50F0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Monolítico:</w:t>
      </w:r>
      <w:r w:rsidRPr="00550F0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toda la aplicación se despliega como una sola unidad; sencillo pero poco flexible.</w:t>
      </w:r>
    </w:p>
    <w:p w:rsidR="00550F04" w:rsidRPr="00550F04" w:rsidRDefault="00550F04" w:rsidP="00550F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50F0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Distribuido:</w:t>
      </w:r>
      <w:r w:rsidRPr="00550F0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componentes desplegados por separado; mayor escalabilidad.</w:t>
      </w:r>
    </w:p>
    <w:p w:rsidR="00550F04" w:rsidRPr="00550F04" w:rsidRDefault="00550F04" w:rsidP="00550F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50F0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Contenedores y orquestación:</w:t>
      </w:r>
      <w:r w:rsidRPr="00550F0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uso de </w:t>
      </w:r>
      <w:proofErr w:type="spellStart"/>
      <w:r w:rsidRPr="00550F04">
        <w:rPr>
          <w:rFonts w:ascii="Times New Roman" w:eastAsia="Times New Roman" w:hAnsi="Times New Roman" w:cs="Times New Roman"/>
          <w:sz w:val="24"/>
          <w:szCs w:val="24"/>
          <w:lang w:eastAsia="es-ES"/>
        </w:rPr>
        <w:t>Docker</w:t>
      </w:r>
      <w:proofErr w:type="spellEnd"/>
      <w:r w:rsidRPr="00550F0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</w:t>
      </w:r>
      <w:proofErr w:type="spellStart"/>
      <w:r w:rsidRPr="00550F04">
        <w:rPr>
          <w:rFonts w:ascii="Times New Roman" w:eastAsia="Times New Roman" w:hAnsi="Times New Roman" w:cs="Times New Roman"/>
          <w:sz w:val="24"/>
          <w:szCs w:val="24"/>
          <w:lang w:eastAsia="es-ES"/>
        </w:rPr>
        <w:t>Kubernetes</w:t>
      </w:r>
      <w:proofErr w:type="spellEnd"/>
      <w:r w:rsidRPr="00550F0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para gestionar despliegues complejos.</w:t>
      </w:r>
    </w:p>
    <w:p w:rsidR="00550F04" w:rsidRPr="00550F04" w:rsidRDefault="002407C2" w:rsidP="00550F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407C2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2" style="width:0;height:1.5pt" o:hralign="center" o:hrstd="t" o:hr="t" fillcolor="#a0a0a0" stroked="f"/>
        </w:pict>
      </w:r>
    </w:p>
    <w:p w:rsidR="00550F04" w:rsidRPr="00550F04" w:rsidRDefault="00550F04" w:rsidP="00550F0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550F0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9. Consideraciones de Seguridad</w:t>
      </w:r>
    </w:p>
    <w:p w:rsidR="00550F04" w:rsidRPr="00550F04" w:rsidRDefault="00550F04" w:rsidP="00550F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50F04">
        <w:rPr>
          <w:rFonts w:ascii="Times New Roman" w:eastAsia="Times New Roman" w:hAnsi="Times New Roman" w:cs="Times New Roman"/>
          <w:sz w:val="24"/>
          <w:szCs w:val="24"/>
          <w:lang w:eastAsia="es-ES"/>
        </w:rPr>
        <w:t>La seguridad debe integrarse desde el diseño.</w:t>
      </w:r>
    </w:p>
    <w:p w:rsidR="00550F04" w:rsidRPr="00550F04" w:rsidRDefault="00550F04" w:rsidP="00550F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50F0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Aspectos clave:</w:t>
      </w:r>
    </w:p>
    <w:p w:rsidR="00550F04" w:rsidRPr="00550F04" w:rsidRDefault="00550F04" w:rsidP="00550F0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50F0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Autenticación y autorización:</w:t>
      </w:r>
      <w:r w:rsidRPr="00550F0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verificar identidad y controlar permisos.</w:t>
      </w:r>
    </w:p>
    <w:p w:rsidR="00550F04" w:rsidRPr="00550F04" w:rsidRDefault="00550F04" w:rsidP="00550F0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50F0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Cifrado:</w:t>
      </w:r>
      <w:r w:rsidRPr="00550F0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datos protegidos en tránsito (HTTPS) y en reposo (</w:t>
      </w:r>
      <w:proofErr w:type="spellStart"/>
      <w:r w:rsidRPr="00550F04">
        <w:rPr>
          <w:rFonts w:ascii="Times New Roman" w:eastAsia="Times New Roman" w:hAnsi="Times New Roman" w:cs="Times New Roman"/>
          <w:sz w:val="24"/>
          <w:szCs w:val="24"/>
          <w:lang w:eastAsia="es-ES"/>
        </w:rPr>
        <w:t>bcrypt</w:t>
      </w:r>
      <w:proofErr w:type="spellEnd"/>
      <w:r w:rsidRPr="00550F04">
        <w:rPr>
          <w:rFonts w:ascii="Times New Roman" w:eastAsia="Times New Roman" w:hAnsi="Times New Roman" w:cs="Times New Roman"/>
          <w:sz w:val="24"/>
          <w:szCs w:val="24"/>
          <w:lang w:eastAsia="es-ES"/>
        </w:rPr>
        <w:t>, Argon2).</w:t>
      </w:r>
    </w:p>
    <w:p w:rsidR="00550F04" w:rsidRPr="00550F04" w:rsidRDefault="00550F04" w:rsidP="00550F0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50F0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Principios:</w:t>
      </w:r>
    </w:p>
    <w:p w:rsidR="00550F04" w:rsidRPr="00550F04" w:rsidRDefault="00550F04" w:rsidP="00550F0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50F04">
        <w:rPr>
          <w:rFonts w:ascii="Times New Roman" w:eastAsia="Times New Roman" w:hAnsi="Times New Roman" w:cs="Times New Roman"/>
          <w:sz w:val="24"/>
          <w:szCs w:val="24"/>
          <w:lang w:eastAsia="es-ES"/>
        </w:rPr>
        <w:t>Menor privilegio.</w:t>
      </w:r>
    </w:p>
    <w:p w:rsidR="00550F04" w:rsidRPr="00550F04" w:rsidRDefault="00550F04" w:rsidP="00550F0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50F04">
        <w:rPr>
          <w:rFonts w:ascii="Times New Roman" w:eastAsia="Times New Roman" w:hAnsi="Times New Roman" w:cs="Times New Roman"/>
          <w:sz w:val="24"/>
          <w:szCs w:val="24"/>
          <w:lang w:eastAsia="es-ES"/>
        </w:rPr>
        <w:t>Defensa en profundidad (varias capas de seguridad).</w:t>
      </w:r>
    </w:p>
    <w:p w:rsidR="00550F04" w:rsidRPr="00550F04" w:rsidRDefault="00550F04" w:rsidP="00550F0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50F04">
        <w:rPr>
          <w:rFonts w:ascii="Times New Roman" w:eastAsia="Times New Roman" w:hAnsi="Times New Roman" w:cs="Times New Roman"/>
          <w:sz w:val="24"/>
          <w:szCs w:val="24"/>
          <w:lang w:eastAsia="es-ES"/>
        </w:rPr>
        <w:t>No confiar en el cliente.</w:t>
      </w:r>
    </w:p>
    <w:p w:rsidR="00550F04" w:rsidRPr="00550F04" w:rsidRDefault="00550F04" w:rsidP="00550F0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50F0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Buenas prácticas:</w:t>
      </w:r>
      <w:r w:rsidRPr="00550F0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actualizaciones frecuentes, auditorías, monitorización y planes de contingencia.</w:t>
      </w:r>
    </w:p>
    <w:p w:rsidR="00550F04" w:rsidRPr="00550F04" w:rsidRDefault="002407C2" w:rsidP="00550F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407C2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3" style="width:0;height:1.5pt" o:hralign="center" o:hrstd="t" o:hr="t" fillcolor="#a0a0a0" stroked="f"/>
        </w:pict>
      </w:r>
    </w:p>
    <w:p w:rsidR="00550F04" w:rsidRPr="00550F04" w:rsidRDefault="00550F04" w:rsidP="00550F0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550F0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Conclusión</w:t>
      </w:r>
    </w:p>
    <w:p w:rsidR="00550F04" w:rsidRPr="00550F04" w:rsidRDefault="00550F04" w:rsidP="00550F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50F0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No existe una arquitectura única. La elección depende de los requisitos del proyecto, recursos, experiencia del equipo y necesidades de crecimiento. Comprender las distintas arquitecturas permite crear sistemas más robustos, escalables y </w:t>
      </w:r>
      <w:proofErr w:type="spellStart"/>
      <w:r w:rsidRPr="00550F04">
        <w:rPr>
          <w:rFonts w:ascii="Times New Roman" w:eastAsia="Times New Roman" w:hAnsi="Times New Roman" w:cs="Times New Roman"/>
          <w:sz w:val="24"/>
          <w:szCs w:val="24"/>
          <w:lang w:eastAsia="es-ES"/>
        </w:rPr>
        <w:t>mantenibles</w:t>
      </w:r>
      <w:proofErr w:type="spellEnd"/>
      <w:r w:rsidRPr="00550F04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9A4171" w:rsidRDefault="009A4171"/>
    <w:sectPr w:rsidR="009A4171" w:rsidSect="009A417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DC1376"/>
    <w:multiLevelType w:val="multilevel"/>
    <w:tmpl w:val="8822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DE61979"/>
    <w:multiLevelType w:val="multilevel"/>
    <w:tmpl w:val="BB148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128180B"/>
    <w:multiLevelType w:val="multilevel"/>
    <w:tmpl w:val="2E9C9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3B23CF4"/>
    <w:multiLevelType w:val="multilevel"/>
    <w:tmpl w:val="1C0E9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07C5359"/>
    <w:multiLevelType w:val="multilevel"/>
    <w:tmpl w:val="70328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7241CBC"/>
    <w:multiLevelType w:val="multilevel"/>
    <w:tmpl w:val="43C65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5"/>
  </w:num>
  <w:num w:numId="4">
    <w:abstractNumId w:val="3"/>
  </w:num>
  <w:num w:numId="5">
    <w:abstractNumId w:val="2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550F04"/>
    <w:rsid w:val="002407C2"/>
    <w:rsid w:val="00550F04"/>
    <w:rsid w:val="0057709A"/>
    <w:rsid w:val="00612566"/>
    <w:rsid w:val="006317A9"/>
    <w:rsid w:val="00771505"/>
    <w:rsid w:val="009A4171"/>
    <w:rsid w:val="00B45315"/>
    <w:rsid w:val="00E6759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4171"/>
  </w:style>
  <w:style w:type="paragraph" w:styleId="Ttulo3">
    <w:name w:val="heading 3"/>
    <w:basedOn w:val="Normal"/>
    <w:link w:val="Ttulo3Car"/>
    <w:uiPriority w:val="9"/>
    <w:qFormat/>
    <w:rsid w:val="00550F0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Ttulo4">
    <w:name w:val="heading 4"/>
    <w:basedOn w:val="Normal"/>
    <w:link w:val="Ttulo4Car"/>
    <w:uiPriority w:val="9"/>
    <w:qFormat/>
    <w:rsid w:val="00550F0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550F04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customStyle="1" w:styleId="Ttulo4Car">
    <w:name w:val="Título 4 Car"/>
    <w:basedOn w:val="Fuentedeprrafopredeter"/>
    <w:link w:val="Ttulo4"/>
    <w:uiPriority w:val="9"/>
    <w:rsid w:val="00550F04"/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550F0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50F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4392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3</Pages>
  <Words>631</Words>
  <Characters>3473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6</cp:revision>
  <dcterms:created xsi:type="dcterms:W3CDTF">2025-10-20T13:43:00Z</dcterms:created>
  <dcterms:modified xsi:type="dcterms:W3CDTF">2025-10-21T09:37:00Z</dcterms:modified>
</cp:coreProperties>
</file>