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19AC3D48" w14:textId="7C5C2CDD" w:rsidR="0004764B" w:rsidRDefault="004677CD" w:rsidP="0004764B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 xml:space="preserve">Late </w:t>
      </w:r>
      <w:proofErr w:type="gramStart"/>
      <w:r w:rsidRPr="004677CD">
        <w:rPr>
          <w:b/>
          <w:color w:val="000000" w:themeColor="text1"/>
          <w:sz w:val="20"/>
          <w:szCs w:val="20"/>
        </w:rPr>
        <w:t>Submission</w:t>
      </w:r>
      <w:r>
        <w:rPr>
          <w:color w:val="000000" w:themeColor="text1"/>
          <w:sz w:val="20"/>
          <w:szCs w:val="20"/>
        </w:rPr>
        <w:t xml:space="preserve"> :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 w:rsidR="00142447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</w:p>
    <w:p w14:paraId="788CC376" w14:textId="39AAAA9A" w:rsidR="004677CD" w:rsidRDefault="0004764B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4E913A36" w:rsidR="002C6A7E" w:rsidRPr="00500964" w:rsidRDefault="002C6A7E" w:rsidP="00850C90">
      <w:pPr>
        <w:pStyle w:val="AUBullets"/>
      </w:pPr>
      <w:r w:rsidRPr="00500964">
        <w:t xml:space="preserve">to </w:t>
      </w:r>
      <w:r w:rsidR="008512D6">
        <w:t>learn independently about an important topic</w:t>
      </w:r>
    </w:p>
    <w:p w14:paraId="68FBA267" w14:textId="34D59156" w:rsidR="00480FDF" w:rsidRPr="00500964" w:rsidRDefault="00480FDF" w:rsidP="00850C90">
      <w:pPr>
        <w:pStyle w:val="AUBullets"/>
      </w:pPr>
      <w:r w:rsidRPr="00500964">
        <w:t xml:space="preserve">to </w:t>
      </w:r>
      <w:r w:rsidR="008512D6">
        <w:t>answer questions about the independently studied topic</w:t>
      </w:r>
    </w:p>
    <w:p w14:paraId="19F828C7" w14:textId="45D1C360" w:rsidR="00480FDF" w:rsidRPr="00500964" w:rsidRDefault="00480FDF" w:rsidP="00976CE4">
      <w:pPr>
        <w:pStyle w:val="AUBullets"/>
      </w:pPr>
      <w:r w:rsidRPr="00500964">
        <w:t xml:space="preserve">to </w:t>
      </w:r>
      <w:r w:rsidR="008512D6">
        <w:t>empower you: you can learn any networking topic on your own</w:t>
      </w:r>
    </w:p>
    <w:p w14:paraId="6B436472" w14:textId="13A89DD3" w:rsidR="00480FDF" w:rsidRPr="00500964" w:rsidRDefault="00480FDF" w:rsidP="00850C90">
      <w:pPr>
        <w:pStyle w:val="AUBullets"/>
      </w:pPr>
      <w:r w:rsidRPr="00500964">
        <w:t xml:space="preserve">to learn </w:t>
      </w:r>
      <w:r w:rsidR="001C5C7B">
        <w:t>independently</w:t>
      </w:r>
      <w:r w:rsidRPr="00500964">
        <w:t xml:space="preserve">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24847F17" w14:textId="29CC1A91" w:rsidR="00183363" w:rsidRDefault="00183363" w:rsidP="003B6377">
      <w:pPr>
        <w:pStyle w:val="AUH4"/>
        <w:rPr>
          <w:b w:val="0"/>
          <w:color w:val="7F7F7F" w:themeColor="text1" w:themeTint="80"/>
        </w:rPr>
      </w:pPr>
      <w:r w:rsidRPr="00183363">
        <w:rPr>
          <w:color w:val="7F7F7F" w:themeColor="text1" w:themeTint="80"/>
        </w:rPr>
        <w:lastRenderedPageBreak/>
        <w:t xml:space="preserve">Objective: </w:t>
      </w:r>
      <w:r>
        <w:rPr>
          <w:b w:val="0"/>
          <w:color w:val="7F7F7F" w:themeColor="text1" w:themeTint="80"/>
        </w:rPr>
        <w:t xml:space="preserve">The objective of this assignment is to learn independently about </w:t>
      </w:r>
      <w:r w:rsidRPr="00183363">
        <w:rPr>
          <w:b w:val="0"/>
          <w:i/>
          <w:color w:val="7F7F7F" w:themeColor="text1" w:themeTint="80"/>
        </w:rPr>
        <w:t>Network Address Translation</w:t>
      </w:r>
      <w:r>
        <w:rPr>
          <w:i/>
          <w:color w:val="7F7F7F" w:themeColor="text1" w:themeTint="80"/>
        </w:rPr>
        <w:t xml:space="preserve"> (NAT)</w:t>
      </w:r>
      <w:r>
        <w:rPr>
          <w:b w:val="0"/>
          <w:color w:val="7F7F7F" w:themeColor="text1" w:themeTint="80"/>
        </w:rPr>
        <w:t>. You must research and read about NAT, and then answer the questions.</w:t>
      </w:r>
    </w:p>
    <w:p w14:paraId="159D762E" w14:textId="46379A4E" w:rsidR="00183363" w:rsidRDefault="00183363" w:rsidP="001A7272">
      <w:pPr>
        <w:pStyle w:val="AUH4"/>
        <w:spacing w:before="0" w:after="0"/>
        <w:rPr>
          <w:b w:val="0"/>
          <w:color w:val="7F7F7F" w:themeColor="text1" w:themeTint="80"/>
        </w:rPr>
      </w:pPr>
      <w:r w:rsidRPr="00EB06C1">
        <w:rPr>
          <w:color w:val="7F7F7F" w:themeColor="text1" w:themeTint="80"/>
          <w:sz w:val="28"/>
        </w:rPr>
        <w:t>Resources</w:t>
      </w:r>
      <w:r>
        <w:rPr>
          <w:b w:val="0"/>
          <w:color w:val="7F7F7F" w:themeColor="text1" w:themeTint="80"/>
        </w:rPr>
        <w:t>:</w:t>
      </w:r>
    </w:p>
    <w:p w14:paraId="455AF92C" w14:textId="46BD7EAA" w:rsidR="00183363" w:rsidRDefault="00183363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745DF5">
        <w:rPr>
          <w:rFonts w:ascii="Gill Sans MT" w:hAnsi="Gill Sans MT"/>
          <w:b/>
          <w:color w:val="7F7F7F" w:themeColor="text1" w:themeTint="80"/>
        </w:rPr>
        <w:t xml:space="preserve">Textbook: </w:t>
      </w:r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Tanenbaum, Andrew S. and David J. </w:t>
      </w:r>
      <w:proofErr w:type="spellStart"/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Wetherall</w:t>
      </w:r>
      <w:proofErr w:type="spellEnd"/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 </w:t>
      </w:r>
      <w:r w:rsidRPr="00745DF5">
        <w:rPr>
          <w:rFonts w:ascii="Gill Sans MT" w:eastAsia="Times New Roman" w:hAnsi="Gill Sans MT" w:cs="Times New Roman"/>
          <w:i/>
          <w:iCs/>
          <w:color w:val="7F7F7F" w:themeColor="text1" w:themeTint="80"/>
          <w:sz w:val="24"/>
          <w:szCs w:val="24"/>
        </w:rPr>
        <w:t>Computer Networks</w:t>
      </w:r>
      <w:r w:rsidRPr="00745DF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</w:t>
      </w:r>
    </w:p>
    <w:p w14:paraId="6EB1139A" w14:textId="3F61D6B0" w:rsidR="00F66D60" w:rsidRDefault="00F66D60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Module</w:t>
      </w:r>
      <w:r w:rsidR="00EA550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5</w:t>
      </w:r>
    </w:p>
    <w:p w14:paraId="0E312639" w14:textId="0E941B19" w:rsidR="00666A62" w:rsidRDefault="00666A62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Your instructor (Through Piazza)</w:t>
      </w:r>
    </w:p>
    <w:p w14:paraId="401581D0" w14:textId="3CAD9E90" w:rsidR="00745DF5" w:rsidRDefault="00745DF5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RFC 3022</w:t>
      </w:r>
    </w:p>
    <w:p w14:paraId="512E283F" w14:textId="52ED1DDB" w:rsidR="00745DF5" w:rsidRDefault="00745DF5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Wikipedia (complete, but may be confusing)</w:t>
      </w:r>
    </w:p>
    <w:p w14:paraId="2A0D1CEB" w14:textId="2A565C1B" w:rsidR="00745DF5" w:rsidRDefault="00745DF5" w:rsidP="001A7272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Internet </w:t>
      </w:r>
    </w:p>
    <w:p w14:paraId="5C194325" w14:textId="734427C4" w:rsidR="00745DF5" w:rsidRDefault="00745DF5" w:rsidP="001A7272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Note that the textbook</w:t>
      </w:r>
      <w:r w:rsidR="00644F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,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Module 2 material</w:t>
      </w:r>
      <w:r w:rsidR="00644F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and your instructor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are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sufficient to answer all questions in this homework as well as the related self-study questions.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</w:p>
    <w:p w14:paraId="2FC6F8C9" w14:textId="77777777" w:rsidR="001A7272" w:rsidRDefault="001A7272" w:rsidP="001A7272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5A09D6C" w14:textId="18B66E16" w:rsidR="007F7E8F" w:rsidRDefault="00745DF5" w:rsidP="001A7272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6C05F2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Questions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:</w:t>
      </w:r>
      <w:r w:rsidR="00912A9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(</w:t>
      </w:r>
      <w:r w:rsidR="00912A9B" w:rsidRPr="00912A9B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hint</w:t>
      </w:r>
      <w:r w:rsidR="00912A9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: read first all questions before answering. This will avoid you repeating </w:t>
      </w:r>
      <w:r w:rsidR="00644F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or overlapping </w:t>
      </w:r>
      <w:r w:rsidR="00912A9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answers)</w:t>
      </w:r>
      <w:r w:rsidR="007F7E8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3B1500A8" w14:textId="77777777" w:rsidR="001A7272" w:rsidRDefault="001A7272" w:rsidP="001A7272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B050E57" w14:textId="0FFEB67E" w:rsidR="007F7E8F" w:rsidRPr="007F7E8F" w:rsidRDefault="007F7E8F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 w:rsidRPr="007F7E8F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Generalities</w:t>
      </w:r>
    </w:p>
    <w:p w14:paraId="49982661" w14:textId="29A9FA6A" w:rsidR="00745DF5" w:rsidRDefault="00745DF5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1) </w:t>
      </w:r>
      <w:r w:rsidR="00CE57B8" w:rsidRPr="00976CE4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(5 points)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Wh</w:t>
      </w:r>
      <w:r w:rsidR="00912A9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ich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problem </w:t>
      </w:r>
      <w:r w:rsidR="00912A9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does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NAT </w:t>
      </w:r>
      <w:r w:rsidR="00644F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address or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solve?</w:t>
      </w:r>
    </w:p>
    <w:p w14:paraId="115EA231" w14:textId="33EECB29" w:rsidR="00745DF5" w:rsidRDefault="00745DF5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2) </w:t>
      </w:r>
      <w:r w:rsidR="00CE57B8" w:rsidRPr="00976CE4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(15 points)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912A9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Explain briefly what NAT is (about </w:t>
      </w:r>
      <w:r w:rsidR="00180797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5 to 10 lines</w:t>
      </w:r>
      <w:r w:rsidR="00912A9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). </w:t>
      </w:r>
      <w:r w:rsidR="00D94C4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Feel free to refer to </w:t>
      </w:r>
      <w:r w:rsidR="00D94C40" w:rsidRPr="00D94C40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Figure 5-55</w:t>
      </w:r>
      <w:r w:rsidR="00D94C40" w:rsidRPr="00D94C40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</w:t>
      </w:r>
      <w:r w:rsidR="00D94C40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below to help your explanations.</w:t>
      </w:r>
    </w:p>
    <w:p w14:paraId="1C075C7C" w14:textId="26E9E51B" w:rsidR="00D94C40" w:rsidRDefault="00D94C40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7606F560" wp14:editId="687F028E">
            <wp:extent cx="6858000" cy="2910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T-EditedFig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923F" w14:textId="712F2CE0" w:rsidR="00912A9B" w:rsidRDefault="00912A9B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3) </w:t>
      </w:r>
      <w:r w:rsidR="00CE57B8" w:rsidRPr="00976CE4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(5 points)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Suppose you want to </w:t>
      </w:r>
      <w:r w:rsidR="00644F0E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deploy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NAT at your home. Do you need to contact some Internet organization/authority or your Internet provider to get assigned some range of IP addresses to use on your </w:t>
      </w:r>
      <w:r w:rsidRPr="00912A9B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internal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network?</w:t>
      </w:r>
    </w:p>
    <w:p w14:paraId="5B36CD14" w14:textId="7823A898" w:rsidR="00912A9B" w:rsidRDefault="00912A9B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4) </w:t>
      </w:r>
      <w:r w:rsidR="00CE57B8" w:rsidRPr="00976CE4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(5 points)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What is (are) the range(s) of IP addresses you </w:t>
      </w:r>
      <w:r w:rsidR="00192DD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could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use on your internal network?</w:t>
      </w:r>
    </w:p>
    <w:p w14:paraId="396D4A8C" w14:textId="68B1CD6E" w:rsidR="00912A9B" w:rsidRDefault="00912A9B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5) </w:t>
      </w:r>
      <w:r w:rsidR="00CE57B8" w:rsidRPr="00976CE4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(5 points)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Does your wireless network at home use NAT?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What is the IP address of your </w:t>
      </w:r>
      <w:r w:rsidR="00192DD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desktop, laptop, or any device you use to access Internet from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home?</w:t>
      </w:r>
    </w:p>
    <w:p w14:paraId="073DA35A" w14:textId="77777777" w:rsidR="00CE57B8" w:rsidRDefault="00CE57B8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9B7F099" w14:textId="48C1BD30" w:rsidR="00912A9B" w:rsidRDefault="00912A9B" w:rsidP="00D94C40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6) </w:t>
      </w:r>
      <w:r w:rsidR="00CE57B8" w:rsidRPr="00976CE4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(5 points)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Suppose </w:t>
      </w:r>
      <w:r w:rsidR="003A090D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that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you want to use NAT on your network at home. What is the smallest number of external (Internet) IP addresses you would need </w:t>
      </w:r>
      <w:r w:rsidR="007F7E8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to acquire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from your Internet provider?</w:t>
      </w:r>
    </w:p>
    <w:p w14:paraId="3E7E8F5C" w14:textId="77777777" w:rsidR="00EB06C1" w:rsidRDefault="00EB06C1">
      <w:pP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br w:type="page"/>
      </w:r>
    </w:p>
    <w:p w14:paraId="7AE6A1D4" w14:textId="5046AACB" w:rsidR="00180797" w:rsidRDefault="007F7E8F" w:rsidP="00745D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</w:pPr>
      <w:r w:rsidRPr="00E557BB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lastRenderedPageBreak/>
        <w:t>NAT Operations</w:t>
      </w:r>
    </w:p>
    <w:p w14:paraId="24FB89F5" w14:textId="449687D1" w:rsidR="00D94C40" w:rsidRDefault="00D94C40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  <w:t>First</w:t>
      </w:r>
      <w:r w:rsidR="00DA41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let us define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 </w:t>
      </w:r>
      <w:r w:rsidRPr="00D94C40">
        <w:rPr>
          <w:rFonts w:ascii="Gill Sans MT" w:eastAsia="Times New Roman" w:hAnsi="Gill Sans MT" w:cs="Times New Roman"/>
          <w:b/>
          <w:color w:val="FF0000"/>
          <w:sz w:val="24"/>
          <w:szCs w:val="24"/>
        </w:rPr>
        <w:t>flow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: </w:t>
      </w:r>
      <w:r w:rsidRPr="00D94C40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 xml:space="preserve">two packets belong to the same TCP (or UDP) </w:t>
      </w:r>
      <w:r w:rsidRPr="00D94C40">
        <w:rPr>
          <w:rFonts w:ascii="Gill Sans MT" w:eastAsia="Times New Roman" w:hAnsi="Gill Sans MT" w:cs="Times New Roman"/>
          <w:b/>
          <w:i/>
          <w:color w:val="FF0000"/>
          <w:sz w:val="24"/>
          <w:szCs w:val="24"/>
        </w:rPr>
        <w:t>flow</w:t>
      </w:r>
      <w:r w:rsidRPr="00D94C40">
        <w:rPr>
          <w:rFonts w:ascii="Gill Sans MT" w:eastAsia="Times New Roman" w:hAnsi="Gill Sans MT" w:cs="Times New Roman"/>
          <w:i/>
          <w:color w:val="FF0000"/>
          <w:sz w:val="24"/>
          <w:szCs w:val="24"/>
        </w:rPr>
        <w:t xml:space="preserve"> </w:t>
      </w:r>
      <w:r w:rsidRPr="00D94C40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 xml:space="preserve">if both packets carry a TCP segment (or a UDP datagram) that have the </w:t>
      </w:r>
      <w:r w:rsidRPr="00D94C40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same</w:t>
      </w:r>
      <w:r w:rsidRPr="00D94C40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 xml:space="preserve"> source IP address, destination IP address, source port number, </w:t>
      </w:r>
      <w:r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 xml:space="preserve">and </w:t>
      </w:r>
      <w:r w:rsidRPr="00D94C40">
        <w:rPr>
          <w:rFonts w:ascii="Gill Sans MT" w:eastAsia="Times New Roman" w:hAnsi="Gill Sans MT" w:cs="Times New Roman"/>
          <w:i/>
          <w:color w:val="7F7F7F" w:themeColor="text1" w:themeTint="80"/>
          <w:sz w:val="24"/>
          <w:szCs w:val="24"/>
        </w:rPr>
        <w:t>destination port number.</w:t>
      </w:r>
    </w:p>
    <w:p w14:paraId="32981697" w14:textId="1F812497" w:rsidR="00E557BB" w:rsidRDefault="00D94C40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ab/>
      </w:r>
      <w:r w:rsidR="00E557B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For all the following questions, we assume that the NAT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box</w:t>
      </w:r>
      <w:r w:rsidR="00E557B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has the following available ports for translation for TCP and UDP.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4562F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When the NAT box needs to translate a packet</w:t>
      </w:r>
      <w:r w:rsidR="00A874F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for a </w:t>
      </w:r>
      <w:r w:rsidR="00A874F9" w:rsidRPr="00A874F9">
        <w:rPr>
          <w:rFonts w:ascii="Gill Sans MT" w:eastAsia="Times New Roman" w:hAnsi="Gill Sans MT" w:cs="Times New Roman"/>
          <w:b/>
          <w:color w:val="FF0000"/>
          <w:sz w:val="24"/>
          <w:szCs w:val="24"/>
        </w:rPr>
        <w:t>new</w:t>
      </w:r>
      <w:r w:rsidR="00A874F9" w:rsidRPr="00A874F9">
        <w:rPr>
          <w:rFonts w:ascii="Gill Sans MT" w:eastAsia="Times New Roman" w:hAnsi="Gill Sans MT" w:cs="Times New Roman"/>
          <w:color w:val="FF0000"/>
          <w:sz w:val="24"/>
          <w:szCs w:val="24"/>
        </w:rPr>
        <w:t xml:space="preserve"> </w:t>
      </w:r>
      <w:r w:rsidR="00A874F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flow, it will pick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the next available port number </w:t>
      </w:r>
      <w:r w:rsidR="00A874F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from the table below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 We assume that the next available port number for TCP (resp</w:t>
      </w:r>
      <w:r w:rsidR="00C802A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.,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UDP) is at Index 1. If the port</w:t>
      </w:r>
      <w:r w:rsidR="00A874F9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number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at Index 1 is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already 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used, the next available will be the one at Index 2 and so on.</w:t>
      </w:r>
      <w:r w:rsidR="004A7BF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4A7BF1" w:rsidRPr="004A7BF1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We assume that the NAT was just turned on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Therefore, the next available port # for translation of a </w:t>
      </w:r>
      <w:r w:rsidR="00E708F2" w:rsidRPr="00E708F2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TCP 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(resp. </w:t>
      </w:r>
      <w:r w:rsidR="00E708F2" w:rsidRPr="00E708F2">
        <w:rPr>
          <w:rFonts w:ascii="Gill Sans MT" w:eastAsia="Times New Roman" w:hAnsi="Gill Sans MT" w:cs="Times New Roman"/>
          <w:color w:val="00B050"/>
          <w:sz w:val="24"/>
          <w:szCs w:val="24"/>
        </w:rPr>
        <w:t>UDP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) flow is </w:t>
      </w:r>
      <w:r w:rsidR="00A4281C">
        <w:rPr>
          <w:rFonts w:ascii="Gill Sans MT" w:eastAsia="Times New Roman" w:hAnsi="Gill Sans MT" w:cs="Times New Roman"/>
          <w:color w:val="00B0F0"/>
          <w:sz w:val="24"/>
          <w:szCs w:val="24"/>
        </w:rPr>
        <w:t>2500</w:t>
      </w:r>
      <w:r w:rsidR="00E708F2" w:rsidRPr="00E708F2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(resp. </w:t>
      </w:r>
      <w:r w:rsidR="00A4281C">
        <w:rPr>
          <w:rFonts w:ascii="Gill Sans MT" w:eastAsia="Times New Roman" w:hAnsi="Gill Sans MT" w:cs="Times New Roman"/>
          <w:color w:val="00B050"/>
          <w:sz w:val="24"/>
          <w:szCs w:val="24"/>
        </w:rPr>
        <w:t>8060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746"/>
        <w:gridCol w:w="778"/>
      </w:tblGrid>
      <w:tr w:rsidR="00E557BB" w14:paraId="410C5EEC" w14:textId="77777777" w:rsidTr="00E5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026A26" w14:textId="69ED052E" w:rsidR="00E557BB" w:rsidRDefault="00E557B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14:paraId="58AF0673" w14:textId="398095BE" w:rsidR="00E557BB" w:rsidRDefault="00E557B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</w:t>
            </w:r>
          </w:p>
        </w:tc>
        <w:tc>
          <w:tcPr>
            <w:tcW w:w="0" w:type="auto"/>
          </w:tcPr>
          <w:p w14:paraId="4D975107" w14:textId="3891EC1F" w:rsidR="00E557BB" w:rsidRDefault="00E557B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UDP</w:t>
            </w:r>
          </w:p>
        </w:tc>
      </w:tr>
      <w:tr w:rsidR="00E557BB" w14:paraId="7AF25EAD" w14:textId="77777777" w:rsidTr="00E557BB">
        <w:tc>
          <w:tcPr>
            <w:tcW w:w="0" w:type="auto"/>
          </w:tcPr>
          <w:p w14:paraId="12A2545C" w14:textId="511C2AEA" w:rsidR="00E557BB" w:rsidRDefault="00E557B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8B11FA" w14:textId="341F67D7" w:rsidR="00E557BB" w:rsidRPr="00E708F2" w:rsidRDefault="00A4281C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2500</w:t>
            </w:r>
          </w:p>
        </w:tc>
        <w:tc>
          <w:tcPr>
            <w:tcW w:w="0" w:type="auto"/>
          </w:tcPr>
          <w:p w14:paraId="0A3DABBE" w14:textId="78166F5D" w:rsidR="00E557BB" w:rsidRPr="00E708F2" w:rsidRDefault="00A4281C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  <w:t>8060</w:t>
            </w:r>
          </w:p>
        </w:tc>
      </w:tr>
      <w:tr w:rsidR="00E557BB" w14:paraId="29E8A472" w14:textId="77777777" w:rsidTr="00E557BB">
        <w:tc>
          <w:tcPr>
            <w:tcW w:w="0" w:type="auto"/>
          </w:tcPr>
          <w:p w14:paraId="3F271E11" w14:textId="40A7420D" w:rsidR="00E557BB" w:rsidRDefault="00E557B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AB93888" w14:textId="2551F733" w:rsidR="00E557BB" w:rsidRPr="00E708F2" w:rsidRDefault="00A4281C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6020</w:t>
            </w:r>
          </w:p>
        </w:tc>
        <w:tc>
          <w:tcPr>
            <w:tcW w:w="0" w:type="auto"/>
          </w:tcPr>
          <w:p w14:paraId="0EBAA8C1" w14:textId="133C1C40" w:rsidR="00E557BB" w:rsidRPr="00E708F2" w:rsidRDefault="00A4281C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  <w:t>2600</w:t>
            </w:r>
          </w:p>
        </w:tc>
      </w:tr>
      <w:tr w:rsidR="00E557BB" w14:paraId="42AF8C7A" w14:textId="77777777" w:rsidTr="00E557BB">
        <w:tc>
          <w:tcPr>
            <w:tcW w:w="0" w:type="auto"/>
          </w:tcPr>
          <w:p w14:paraId="5CF962F5" w14:textId="6B9DCDE7" w:rsidR="00E557BB" w:rsidRDefault="00E557B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6563E06" w14:textId="1796999D" w:rsidR="00E557BB" w:rsidRPr="00E708F2" w:rsidRDefault="0004764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1463</w:t>
            </w:r>
          </w:p>
        </w:tc>
        <w:tc>
          <w:tcPr>
            <w:tcW w:w="0" w:type="auto"/>
          </w:tcPr>
          <w:p w14:paraId="15965109" w14:textId="1E21D049" w:rsidR="00E557BB" w:rsidRPr="00E708F2" w:rsidRDefault="0004764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  <w:t>1070</w:t>
            </w:r>
          </w:p>
        </w:tc>
      </w:tr>
      <w:tr w:rsidR="00EB06C1" w14:paraId="77432C6F" w14:textId="77777777" w:rsidTr="00E557BB">
        <w:tc>
          <w:tcPr>
            <w:tcW w:w="0" w:type="auto"/>
          </w:tcPr>
          <w:p w14:paraId="418B0197" w14:textId="670C9F33" w:rsidR="00EB06C1" w:rsidRDefault="00EB06C1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CC8CACF" w14:textId="368DFE6E" w:rsidR="00EB06C1" w:rsidRPr="00E708F2" w:rsidRDefault="0004764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F0"/>
                <w:sz w:val="24"/>
                <w:szCs w:val="24"/>
              </w:rPr>
              <w:t>1078</w:t>
            </w:r>
          </w:p>
        </w:tc>
        <w:tc>
          <w:tcPr>
            <w:tcW w:w="0" w:type="auto"/>
          </w:tcPr>
          <w:p w14:paraId="0E192F95" w14:textId="47000DD0" w:rsidR="00EB06C1" w:rsidRPr="00E708F2" w:rsidRDefault="0004764B" w:rsidP="00745DF5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00B050"/>
                <w:sz w:val="24"/>
                <w:szCs w:val="24"/>
              </w:rPr>
              <w:t>2553</w:t>
            </w:r>
          </w:p>
        </w:tc>
      </w:tr>
    </w:tbl>
    <w:p w14:paraId="2A08B7A0" w14:textId="77777777" w:rsidR="00E557BB" w:rsidRPr="00E557BB" w:rsidRDefault="00E557BB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529A31F" w14:textId="15A596C4" w:rsidR="00E708F2" w:rsidRDefault="00E708F2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As seen on Figure 5-55, a customer sets up a network with multiple machines. However, the Internet provider assigned only one</w:t>
      </w:r>
      <w:r w:rsidR="00E11F3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IP address to the customer: this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IP address</w:t>
      </w:r>
      <w:r w:rsidR="00E11F3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is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A4281C">
        <w:rPr>
          <w:rFonts w:ascii="Gill Sans MT" w:eastAsia="Times New Roman" w:hAnsi="Gill Sans MT" w:cs="Times New Roman"/>
          <w:color w:val="FF0000"/>
          <w:sz w:val="24"/>
          <w:szCs w:val="24"/>
        </w:rPr>
        <w:t>131.204.14.150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 </w:t>
      </w:r>
    </w:p>
    <w:p w14:paraId="1D7AFB44" w14:textId="57C8FDA6" w:rsidR="00F15F6B" w:rsidRDefault="007F7E8F" w:rsidP="00745D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Consider a machine M on 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the customer's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network "behind" a NAT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box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i.e. on the premises of the customer (see Figure 5-55 above)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IP address of Machine M is </w:t>
      </w:r>
      <w:r w:rsidR="00A4281C">
        <w:rPr>
          <w:rFonts w:ascii="Gill Sans MT" w:eastAsia="Times New Roman" w:hAnsi="Gill Sans MT" w:cs="Times New Roman"/>
          <w:color w:val="FF0000"/>
          <w:sz w:val="24"/>
          <w:szCs w:val="24"/>
        </w:rPr>
        <w:t>192.168.64.14</w:t>
      </w:r>
      <w:r w:rsidR="00E708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  <w:r w:rsidR="00EB18C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 TCP </w:t>
      </w:r>
      <w:r w:rsidR="00C802A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client </w:t>
      </w:r>
      <w:r w:rsidR="00EB06C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socket</w:t>
      </w:r>
      <w:r w:rsidR="00C802A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is established at Port # 10100 to send an http query </w:t>
      </w:r>
      <w:r w:rsidR="00C802A6" w:rsidRPr="00C802A6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Q</w:t>
      </w:r>
      <w:r w:rsidR="00C802A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to the server at IP address </w:t>
      </w:r>
      <w:r w:rsidR="00A4281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64.233.110.188</w:t>
      </w:r>
      <w:r w:rsidR="00C802A6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p w14:paraId="2038BD78" w14:textId="045F269D" w:rsidR="00C802A6" w:rsidRPr="005F2061" w:rsidRDefault="00CE57B8" w:rsidP="005F206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5F2061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</w:t>
      </w:r>
      <w:r w:rsidR="00C14FC2" w:rsidRPr="005F2061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0</w:t>
      </w:r>
      <w:r w:rsidRPr="005F2061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points)</w:t>
      </w:r>
      <w:r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Consider P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acket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carrying the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http request </w:t>
      </w:r>
      <w:r w:rsidR="00C802A6" w:rsidRPr="005F2061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>Q</w:t>
      </w:r>
      <w:r w:rsidR="00E11F3F" w:rsidRPr="005F2061">
        <w:rPr>
          <w:rFonts w:ascii="Gill Sans MT" w:eastAsia="Times New Roman" w:hAnsi="Gill Sans MT" w:cs="Times New Roman"/>
          <w:b/>
          <w:i/>
          <w:color w:val="7F7F7F" w:themeColor="text1" w:themeTint="80"/>
          <w:sz w:val="24"/>
          <w:szCs w:val="24"/>
        </w:rPr>
        <w:t xml:space="preserve">. 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C802A6" w:rsidRPr="005F2061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leaves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Machine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M and reaches Point A (see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Figure 5-55)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 F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ill in th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e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array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below </w:t>
      </w:r>
      <w:r w:rsidR="006C05F2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source IP address, destination IP address, source port number, destination port number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of Packet P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E11F3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when it is at Point A</w:t>
      </w:r>
      <w:r w:rsidR="007059B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Tell 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whether this packet 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carries</w:t>
      </w:r>
      <w:r w:rsidR="007059B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a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TCP</w:t>
      </w:r>
      <w:r w:rsidR="007059B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segment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or </w:t>
      </w:r>
      <w:r w:rsidR="007059B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a </w:t>
      </w:r>
      <w:r w:rsidR="00C802A6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UDP</w:t>
      </w:r>
      <w:r w:rsidR="007059BF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datagram</w:t>
      </w:r>
      <w:r w:rsidR="00EB18C8" w:rsidRPr="005F2061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</w:t>
      </w:r>
    </w:p>
    <w:p w14:paraId="5A36D390" w14:textId="77777777" w:rsidR="005F2061" w:rsidRPr="005F2061" w:rsidRDefault="005F2061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189"/>
        <w:gridCol w:w="2170"/>
        <w:gridCol w:w="1796"/>
        <w:gridCol w:w="1599"/>
      </w:tblGrid>
      <w:tr w:rsidR="00C802A6" w14:paraId="77F83C05" w14:textId="77777777" w:rsidTr="00C80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D07E9E" w14:textId="3ABA1C13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 or UDP?</w:t>
            </w:r>
          </w:p>
        </w:tc>
        <w:tc>
          <w:tcPr>
            <w:tcW w:w="0" w:type="auto"/>
          </w:tcPr>
          <w:p w14:paraId="1C962AA0" w14:textId="0936D547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Source             </w:t>
            </w:r>
          </w:p>
        </w:tc>
        <w:tc>
          <w:tcPr>
            <w:tcW w:w="0" w:type="auto"/>
          </w:tcPr>
          <w:p w14:paraId="47EDEA95" w14:textId="630785FF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Des</w:t>
            </w:r>
            <w:r w:rsidR="00EB18C8"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</w:t>
            </w: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ination     </w:t>
            </w:r>
          </w:p>
        </w:tc>
        <w:tc>
          <w:tcPr>
            <w:tcW w:w="0" w:type="auto"/>
          </w:tcPr>
          <w:p w14:paraId="0D4D2149" w14:textId="7D64AA5E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Source Port #</w:t>
            </w:r>
          </w:p>
        </w:tc>
        <w:tc>
          <w:tcPr>
            <w:tcW w:w="0" w:type="auto"/>
          </w:tcPr>
          <w:p w14:paraId="6302A81D" w14:textId="09D14731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Dest</w:t>
            </w:r>
            <w:proofErr w:type="spellEnd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. Port #</w:t>
            </w:r>
          </w:p>
        </w:tc>
      </w:tr>
      <w:tr w:rsidR="00C802A6" w14:paraId="7A274A8E" w14:textId="77777777" w:rsidTr="00C802A6">
        <w:tc>
          <w:tcPr>
            <w:tcW w:w="0" w:type="auto"/>
          </w:tcPr>
          <w:p w14:paraId="092383B5" w14:textId="77777777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32805BD8" w14:textId="77777777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015043F1" w14:textId="77777777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7F4B1930" w14:textId="77777777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7F123FD2" w14:textId="77777777" w:rsidR="00C802A6" w:rsidRDefault="00C802A6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7F2AA1BB" w14:textId="77777777" w:rsidR="005F2061" w:rsidRDefault="005F2061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0F312B8" w14:textId="106794D5" w:rsidR="00C802A6" w:rsidRDefault="004A7BF1" w:rsidP="005F2061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2) </w:t>
      </w:r>
      <w:r w:rsidR="00CE57B8"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</w:t>
      </w:r>
      <w:r w:rsidR="00C14FC2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0</w:t>
      </w:r>
      <w:r w:rsidR="00CE57B8"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points)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</w:t>
      </w:r>
      <w:r w:rsidR="00EB18C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When the NAT box receives Packet P</w:t>
      </w:r>
      <w:r w:rsidR="00EB18C8" w:rsidRPr="00EB18C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EB18C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it translates it and output</w:t>
      </w:r>
      <w:r w:rsidR="00623EFF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</w:t>
      </w:r>
      <w:r w:rsidR="00EB18C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on Point B (see Figure 5-55) a translated packet. Fill in the array below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</w:t>
      </w:r>
      <w:r w:rsidR="00EB18C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source IP address, destination IP address, source port number, destination port number of the </w:t>
      </w:r>
      <w:r w:rsidR="00EB18C8" w:rsidRPr="00623EFF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translated</w:t>
      </w:r>
      <w:r w:rsidR="00EB18C8" w:rsidRPr="00623EFF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</w:t>
      </w:r>
      <w:r w:rsidR="00EB18C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Packet P</w:t>
      </w:r>
      <w:r w:rsidR="00EB18C8" w:rsidRPr="00EB18C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EB18C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 Highlight the information that will change (by the translation) and explain why.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189"/>
        <w:gridCol w:w="2170"/>
        <w:gridCol w:w="1796"/>
        <w:gridCol w:w="1599"/>
      </w:tblGrid>
      <w:tr w:rsidR="00EB18C8" w14:paraId="3259E1B3" w14:textId="77777777" w:rsidTr="00053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B32FE5" w14:textId="77777777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 or UDP?</w:t>
            </w:r>
          </w:p>
        </w:tc>
        <w:tc>
          <w:tcPr>
            <w:tcW w:w="0" w:type="auto"/>
          </w:tcPr>
          <w:p w14:paraId="2841369D" w14:textId="77777777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Source             </w:t>
            </w:r>
          </w:p>
        </w:tc>
        <w:tc>
          <w:tcPr>
            <w:tcW w:w="0" w:type="auto"/>
          </w:tcPr>
          <w:p w14:paraId="68D8F761" w14:textId="7C83B018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Destination     </w:t>
            </w:r>
          </w:p>
        </w:tc>
        <w:tc>
          <w:tcPr>
            <w:tcW w:w="0" w:type="auto"/>
          </w:tcPr>
          <w:p w14:paraId="669735FA" w14:textId="77777777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Source Port #</w:t>
            </w:r>
          </w:p>
        </w:tc>
        <w:tc>
          <w:tcPr>
            <w:tcW w:w="0" w:type="auto"/>
          </w:tcPr>
          <w:p w14:paraId="51FEADAF" w14:textId="77777777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Dest</w:t>
            </w:r>
            <w:proofErr w:type="spellEnd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. Port #</w:t>
            </w:r>
          </w:p>
        </w:tc>
      </w:tr>
      <w:tr w:rsidR="00EB18C8" w14:paraId="312BE883" w14:textId="77777777" w:rsidTr="00053440">
        <w:tc>
          <w:tcPr>
            <w:tcW w:w="0" w:type="auto"/>
          </w:tcPr>
          <w:p w14:paraId="3D3462AC" w14:textId="77777777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1DBA47BD" w14:textId="77777777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0E5EDCAE" w14:textId="77777777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6844A978" w14:textId="77777777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2D264B85" w14:textId="77777777" w:rsidR="00EB18C8" w:rsidRDefault="00EB18C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076BDABD" w14:textId="77777777" w:rsidR="00EB18C8" w:rsidRDefault="00EB18C8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7D62371A" w14:textId="0AF719B1" w:rsidR="00EB18C8" w:rsidRDefault="00EB18C8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3) </w:t>
      </w:r>
      <w:r w:rsidR="00CE57B8"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</w:t>
      </w:r>
      <w:r w:rsidR="00C14FC2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0</w:t>
      </w:r>
      <w:r w:rsidR="00CE57B8"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points)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When Packet P</w:t>
      </w:r>
      <w:r w:rsidR="00CE57B8" w:rsidRP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1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reaches the server, the server will respond with a packet </w:t>
      </w:r>
      <w:r w:rsidR="00CE57B8" w:rsidRPr="00536832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P</w:t>
      </w:r>
      <w:r w:rsidR="00CE57B8" w:rsidRPr="00536832">
        <w:rPr>
          <w:rFonts w:ascii="Gill Sans MT" w:eastAsia="Times New Roman" w:hAnsi="Gill Sans MT" w:cs="Times New Roman"/>
          <w:b/>
          <w:color w:val="00B0F0"/>
          <w:sz w:val="24"/>
          <w:szCs w:val="24"/>
          <w:vertAlign w:val="subscript"/>
        </w:rPr>
        <w:t>2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Fill in the array below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source IP address, destination IP address, source port number, destination port number of the Packet </w:t>
      </w:r>
      <w:r w:rsidR="00CE57B8" w:rsidRPr="00536832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P</w:t>
      </w:r>
      <w:r w:rsidR="00CE57B8" w:rsidRPr="00536832">
        <w:rPr>
          <w:rFonts w:ascii="Gill Sans MT" w:eastAsia="Times New Roman" w:hAnsi="Gill Sans MT" w:cs="Times New Roman"/>
          <w:b/>
          <w:color w:val="00B0F0"/>
          <w:sz w:val="24"/>
          <w:szCs w:val="24"/>
          <w:vertAlign w:val="subscript"/>
        </w:rPr>
        <w:t>2</w:t>
      </w:r>
      <w:r w:rsid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189"/>
        <w:gridCol w:w="2170"/>
        <w:gridCol w:w="1796"/>
        <w:gridCol w:w="1599"/>
      </w:tblGrid>
      <w:tr w:rsidR="00CE57B8" w14:paraId="00F83356" w14:textId="77777777" w:rsidTr="00053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ADC622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 or UDP?</w:t>
            </w:r>
          </w:p>
        </w:tc>
        <w:tc>
          <w:tcPr>
            <w:tcW w:w="0" w:type="auto"/>
          </w:tcPr>
          <w:p w14:paraId="6D96F46B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Source             </w:t>
            </w:r>
          </w:p>
        </w:tc>
        <w:tc>
          <w:tcPr>
            <w:tcW w:w="0" w:type="auto"/>
          </w:tcPr>
          <w:p w14:paraId="532BA68E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Destination     </w:t>
            </w:r>
          </w:p>
        </w:tc>
        <w:tc>
          <w:tcPr>
            <w:tcW w:w="0" w:type="auto"/>
          </w:tcPr>
          <w:p w14:paraId="4CA16ED3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Source Port #</w:t>
            </w:r>
          </w:p>
        </w:tc>
        <w:tc>
          <w:tcPr>
            <w:tcW w:w="0" w:type="auto"/>
          </w:tcPr>
          <w:p w14:paraId="68257B4D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Dest</w:t>
            </w:r>
            <w:proofErr w:type="spellEnd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. Port #</w:t>
            </w:r>
          </w:p>
        </w:tc>
      </w:tr>
      <w:tr w:rsidR="00CE57B8" w14:paraId="7B2FA79E" w14:textId="77777777" w:rsidTr="00053440">
        <w:tc>
          <w:tcPr>
            <w:tcW w:w="0" w:type="auto"/>
          </w:tcPr>
          <w:p w14:paraId="4CD60F1B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4B0E66BC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02881D22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3AD244DE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2FA8D63D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45019494" w14:textId="77777777" w:rsidR="00CE57B8" w:rsidRDefault="00CE57B8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AD13FEB" w14:textId="2B80D14F" w:rsidR="00CE57B8" w:rsidRDefault="00CE57B8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4) </w:t>
      </w:r>
      <w:r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</w:t>
      </w:r>
      <w:r w:rsidR="00C14FC2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0</w:t>
      </w:r>
      <w:r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points)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When the inbound packet P</w:t>
      </w:r>
      <w:r w:rsidRPr="00CE57B8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 xml:space="preserve">2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reaches the NAT box, it will be translated. Fill in the array below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source IP address, destination IP address, source port number, destination port number of the </w:t>
      </w:r>
      <w:r w:rsidRPr="00536832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translated</w:t>
      </w:r>
      <w:r w:rsidRPr="00536832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Packet P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2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(Point A).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189"/>
        <w:gridCol w:w="2170"/>
        <w:gridCol w:w="1796"/>
        <w:gridCol w:w="1599"/>
      </w:tblGrid>
      <w:tr w:rsidR="00CE57B8" w14:paraId="37E6DA5C" w14:textId="77777777" w:rsidTr="00053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B56A8DA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 or UDP?</w:t>
            </w:r>
          </w:p>
        </w:tc>
        <w:tc>
          <w:tcPr>
            <w:tcW w:w="0" w:type="auto"/>
          </w:tcPr>
          <w:p w14:paraId="4698BE69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Source             </w:t>
            </w:r>
          </w:p>
        </w:tc>
        <w:tc>
          <w:tcPr>
            <w:tcW w:w="0" w:type="auto"/>
          </w:tcPr>
          <w:p w14:paraId="6CCDAEDD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Destination     </w:t>
            </w:r>
          </w:p>
        </w:tc>
        <w:tc>
          <w:tcPr>
            <w:tcW w:w="0" w:type="auto"/>
          </w:tcPr>
          <w:p w14:paraId="29BA43A1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Source Port #</w:t>
            </w:r>
          </w:p>
        </w:tc>
        <w:tc>
          <w:tcPr>
            <w:tcW w:w="0" w:type="auto"/>
          </w:tcPr>
          <w:p w14:paraId="69C14E54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Dest</w:t>
            </w:r>
            <w:proofErr w:type="spellEnd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. Port #</w:t>
            </w:r>
          </w:p>
        </w:tc>
      </w:tr>
      <w:tr w:rsidR="00CE57B8" w14:paraId="1271C060" w14:textId="77777777" w:rsidTr="00053440">
        <w:tc>
          <w:tcPr>
            <w:tcW w:w="0" w:type="auto"/>
          </w:tcPr>
          <w:p w14:paraId="2E53E034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62CCEA21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6A3ED984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082B7B84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072E3346" w14:textId="77777777" w:rsidR="00CE57B8" w:rsidRDefault="00CE57B8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46CE81CE" w14:textId="77777777" w:rsidR="00CE57B8" w:rsidRPr="00CE57B8" w:rsidRDefault="00CE57B8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041699C6" w14:textId="15827D49" w:rsidR="00C14FC2" w:rsidRDefault="00C14FC2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5) </w:t>
      </w:r>
      <w:r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</w:t>
      </w:r>
      <w: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0</w:t>
      </w:r>
      <w:r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points)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Suppose now that the same machine M (IP address :</w:t>
      </w:r>
      <w:r w:rsidR="00A4281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192.168.64.14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) makes a DNS request to the server at IP address </w:t>
      </w:r>
      <w:r w:rsidR="0004764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128.194.</w:t>
      </w:r>
      <w:r w:rsidR="00A4281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34</w:t>
      </w:r>
      <w:r w:rsidR="00EE637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.2</w:t>
      </w:r>
      <w:r w:rsidR="00A4281C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0</w:t>
      </w:r>
      <w:r w:rsidR="00EE6375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4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DNS client is bound to Port # </w:t>
      </w:r>
      <w:r w:rsidR="0004764B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10020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The DNS request will be carried by Packet P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3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. Fill in the array below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the source IP address, destination IP address, source port number, destinatio</w:t>
      </w:r>
      <w:r w:rsidR="0053683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n port number of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Packet P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3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(Point A).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189"/>
        <w:gridCol w:w="2170"/>
        <w:gridCol w:w="1796"/>
        <w:gridCol w:w="1599"/>
      </w:tblGrid>
      <w:tr w:rsidR="00C14FC2" w14:paraId="72741B5D" w14:textId="77777777" w:rsidTr="00053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80E094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 or UDP?</w:t>
            </w:r>
          </w:p>
        </w:tc>
        <w:tc>
          <w:tcPr>
            <w:tcW w:w="0" w:type="auto"/>
          </w:tcPr>
          <w:p w14:paraId="68344EA7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Source             </w:t>
            </w:r>
          </w:p>
        </w:tc>
        <w:tc>
          <w:tcPr>
            <w:tcW w:w="0" w:type="auto"/>
          </w:tcPr>
          <w:p w14:paraId="39BA420C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Destination     </w:t>
            </w:r>
          </w:p>
        </w:tc>
        <w:tc>
          <w:tcPr>
            <w:tcW w:w="0" w:type="auto"/>
          </w:tcPr>
          <w:p w14:paraId="398496FC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Source Port #</w:t>
            </w:r>
          </w:p>
        </w:tc>
        <w:tc>
          <w:tcPr>
            <w:tcW w:w="0" w:type="auto"/>
          </w:tcPr>
          <w:p w14:paraId="2EA1061C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Dest</w:t>
            </w:r>
            <w:proofErr w:type="spellEnd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. Port #</w:t>
            </w:r>
          </w:p>
        </w:tc>
      </w:tr>
      <w:tr w:rsidR="00C14FC2" w14:paraId="35A44AF0" w14:textId="77777777" w:rsidTr="00053440">
        <w:tc>
          <w:tcPr>
            <w:tcW w:w="0" w:type="auto"/>
          </w:tcPr>
          <w:p w14:paraId="6B4AABA7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2AA82306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0F5472AD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35C013FD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24CBB325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2CBF479F" w14:textId="412B656B" w:rsidR="00C14FC2" w:rsidRDefault="00C14FC2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4B94CB87" w14:textId="35B5D51E" w:rsidR="00C14FC2" w:rsidRDefault="00C14FC2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6) </w:t>
      </w:r>
      <w:r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(1</w:t>
      </w:r>
      <w:r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>0</w:t>
      </w:r>
      <w:r w:rsidRPr="00CE57B8">
        <w:rPr>
          <w:rFonts w:ascii="Gill Sans MT" w:eastAsia="Times New Roman" w:hAnsi="Gill Sans MT" w:cs="Times New Roman"/>
          <w:b/>
          <w:color w:val="7F7F7F" w:themeColor="text1" w:themeTint="80"/>
          <w:sz w:val="24"/>
          <w:szCs w:val="24"/>
        </w:rPr>
        <w:t xml:space="preserve"> points)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When the NAT box receives Packet P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3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, it translates it and output</w:t>
      </w:r>
      <w:r w:rsidR="0053683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s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on Point B (see Figure 5-55) a translated packet. Fill in the array below </w:t>
      </w:r>
      <w:r w:rsidR="006C05F2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with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the source IP address, destination IP address, source port number, destination port number of the </w:t>
      </w:r>
      <w:r w:rsidRPr="00536832">
        <w:rPr>
          <w:rFonts w:ascii="Gill Sans MT" w:eastAsia="Times New Roman" w:hAnsi="Gill Sans MT" w:cs="Times New Roman"/>
          <w:b/>
          <w:color w:val="00B0F0"/>
          <w:sz w:val="24"/>
          <w:szCs w:val="24"/>
        </w:rPr>
        <w:t>translated</w:t>
      </w:r>
      <w:r w:rsidRPr="00536832">
        <w:rPr>
          <w:rFonts w:ascii="Gill Sans MT" w:eastAsia="Times New Roman" w:hAnsi="Gill Sans MT" w:cs="Times New Roman"/>
          <w:color w:val="00B0F0"/>
          <w:sz w:val="24"/>
          <w:szCs w:val="24"/>
        </w:rPr>
        <w:t xml:space="preserve"> 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Packet P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  <w:vertAlign w:val="subscript"/>
        </w:rPr>
        <w:t>3</w:t>
      </w:r>
      <w:r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>. Highlight the information that will change (by the translation) and explain why.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189"/>
        <w:gridCol w:w="2170"/>
        <w:gridCol w:w="1796"/>
        <w:gridCol w:w="1599"/>
      </w:tblGrid>
      <w:tr w:rsidR="00C14FC2" w14:paraId="57A29390" w14:textId="77777777" w:rsidTr="00053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AC2EC7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TCP or UDP?</w:t>
            </w:r>
          </w:p>
        </w:tc>
        <w:tc>
          <w:tcPr>
            <w:tcW w:w="0" w:type="auto"/>
          </w:tcPr>
          <w:p w14:paraId="7A8B4E46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Source             </w:t>
            </w:r>
          </w:p>
        </w:tc>
        <w:tc>
          <w:tcPr>
            <w:tcW w:w="0" w:type="auto"/>
          </w:tcPr>
          <w:p w14:paraId="4D46C64B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IP Destination     </w:t>
            </w:r>
          </w:p>
        </w:tc>
        <w:tc>
          <w:tcPr>
            <w:tcW w:w="0" w:type="auto"/>
          </w:tcPr>
          <w:p w14:paraId="2F32169F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Source Port #</w:t>
            </w:r>
          </w:p>
        </w:tc>
        <w:tc>
          <w:tcPr>
            <w:tcW w:w="0" w:type="auto"/>
          </w:tcPr>
          <w:p w14:paraId="2F9A9067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  <w:proofErr w:type="spellStart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Dest</w:t>
            </w:r>
            <w:proofErr w:type="spellEnd"/>
            <w: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  <w:t>. Port #</w:t>
            </w:r>
          </w:p>
        </w:tc>
      </w:tr>
      <w:tr w:rsidR="00C14FC2" w14:paraId="045AAAF6" w14:textId="77777777" w:rsidTr="00053440">
        <w:tc>
          <w:tcPr>
            <w:tcW w:w="0" w:type="auto"/>
          </w:tcPr>
          <w:p w14:paraId="1303D47B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14FB2C02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02D3FA7C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193D0B8A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0" w:type="auto"/>
          </w:tcPr>
          <w:p w14:paraId="55F07238" w14:textId="77777777" w:rsidR="00C14FC2" w:rsidRDefault="00C14FC2" w:rsidP="00682186">
            <w:pPr>
              <w:rPr>
                <w:rFonts w:ascii="Gill Sans MT" w:eastAsia="Times New Roman" w:hAnsi="Gill Sans MT" w:cs="Times New Roman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5930A80F" w14:textId="77777777" w:rsidR="00C14FC2" w:rsidRDefault="00C14FC2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8DE9EBA" w14:textId="01C05BF7" w:rsidR="00C14FC2" w:rsidRDefault="00C14FC2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361D170F" w14:textId="374F9BBE" w:rsidR="00912A9B" w:rsidRPr="00745DF5" w:rsidRDefault="00912A9B" w:rsidP="00682186">
      <w:pPr>
        <w:shd w:val="clear" w:color="auto" w:fill="FFFFFF"/>
        <w:spacing w:after="0" w:line="240" w:lineRule="auto"/>
        <w:ind w:left="720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1EA3A2B7" w14:textId="77777777" w:rsidR="00183363" w:rsidRPr="00183363" w:rsidRDefault="00183363" w:rsidP="00682186">
      <w:pPr>
        <w:shd w:val="clear" w:color="auto" w:fill="FFFFFF"/>
        <w:spacing w:after="0" w:line="240" w:lineRule="auto"/>
        <w:ind w:left="15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</w:p>
    <w:p w14:paraId="5E277C8C" w14:textId="18F23BC8" w:rsidR="00183363" w:rsidRPr="00183363" w:rsidRDefault="00183363" w:rsidP="003B6377">
      <w:pPr>
        <w:pStyle w:val="AUH4"/>
        <w:rPr>
          <w:b w:val="0"/>
          <w:color w:val="7F7F7F" w:themeColor="text1" w:themeTint="80"/>
        </w:rPr>
      </w:pPr>
    </w:p>
    <w:p w14:paraId="52DE7476" w14:textId="7AE4446D" w:rsidR="005334EC" w:rsidRPr="00183363" w:rsidRDefault="005334EC" w:rsidP="0050733B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20851E38" w14:textId="77777777" w:rsidR="00850C90" w:rsidRPr="00183363" w:rsidRDefault="00850C90" w:rsidP="00850C90">
      <w:pPr>
        <w:pStyle w:val="AUBody"/>
        <w:rPr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05FD5AA1" w14:textId="77777777" w:rsidR="0091185C" w:rsidRPr="00183363" w:rsidRDefault="0091185C">
      <w:pPr>
        <w:rPr>
          <w:rFonts w:ascii="Gill Sans MT" w:hAnsi="Gill Sans MT" w:cstheme="minorHAnsi"/>
          <w:b/>
          <w:color w:val="7F7F7F" w:themeColor="text1" w:themeTint="80"/>
          <w:sz w:val="24"/>
          <w:szCs w:val="24"/>
        </w:rPr>
      </w:pPr>
      <w:r w:rsidRPr="00183363">
        <w:rPr>
          <w:b/>
          <w:color w:val="7F7F7F" w:themeColor="text1" w:themeTint="80"/>
        </w:rPr>
        <w:br w:type="page"/>
      </w:r>
    </w:p>
    <w:p w14:paraId="7BA5CCEE" w14:textId="0F352C9E" w:rsidR="002C6A7E" w:rsidRPr="0006152D" w:rsidRDefault="002C6A7E" w:rsidP="00850C90">
      <w:pPr>
        <w:pStyle w:val="AUBody"/>
      </w:pPr>
      <w:r w:rsidRPr="004F474F">
        <w:rPr>
          <w:b/>
        </w:rPr>
        <w:lastRenderedPageBreak/>
        <w:t>What you need to turn in</w:t>
      </w:r>
      <w:r w:rsidRPr="0006152D">
        <w:t>:</w:t>
      </w:r>
    </w:p>
    <w:p w14:paraId="354E9476" w14:textId="6901221B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570230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E95DF" w14:textId="77777777" w:rsidR="003A09EA" w:rsidRDefault="003A09EA" w:rsidP="002A0533">
      <w:r>
        <w:separator/>
      </w:r>
    </w:p>
  </w:endnote>
  <w:endnote w:type="continuationSeparator" w:id="0">
    <w:p w14:paraId="16CB28B2" w14:textId="77777777" w:rsidR="003A09EA" w:rsidRDefault="003A09EA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8B4AF" w14:textId="77777777" w:rsidR="008F664B" w:rsidRDefault="008F6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89FE6" w14:textId="77777777" w:rsidR="008F664B" w:rsidRDefault="008F6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2809B" w14:textId="77777777" w:rsidR="003A09EA" w:rsidRDefault="003A09EA" w:rsidP="002A0533">
      <w:r>
        <w:separator/>
      </w:r>
    </w:p>
  </w:footnote>
  <w:footnote w:type="continuationSeparator" w:id="0">
    <w:p w14:paraId="46441597" w14:textId="77777777" w:rsidR="003A09EA" w:rsidRDefault="003A09EA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9648D" w14:textId="77777777" w:rsidR="008F664B" w:rsidRDefault="008F66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3949B556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8F664B">
                            <w:t>6</w:t>
                          </w:r>
                          <w:bookmarkStart w:id="0" w:name="_GoBack"/>
                          <w:bookmarkEnd w:id="0"/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3949B556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8F664B">
                      <w:t>6</w:t>
                    </w:r>
                    <w:bookmarkStart w:id="1" w:name="_GoBack"/>
                    <w:bookmarkEnd w:id="1"/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4E62239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49B44" w14:textId="77777777" w:rsidR="008F664B" w:rsidRDefault="008F66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40429E"/>
    <w:multiLevelType w:val="hybridMultilevel"/>
    <w:tmpl w:val="4A9A49FA"/>
    <w:lvl w:ilvl="0" w:tplc="C8F27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22AC7"/>
    <w:multiLevelType w:val="hybridMultilevel"/>
    <w:tmpl w:val="7E10C6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661EA4"/>
    <w:multiLevelType w:val="hybridMultilevel"/>
    <w:tmpl w:val="8EB88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586048"/>
    <w:multiLevelType w:val="hybridMultilevel"/>
    <w:tmpl w:val="620E4F96"/>
    <w:lvl w:ilvl="0" w:tplc="D2FEE2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A342C0"/>
    <w:multiLevelType w:val="multilevel"/>
    <w:tmpl w:val="03F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10"/>
  </w:num>
  <w:num w:numId="4">
    <w:abstractNumId w:val="0"/>
  </w:num>
  <w:num w:numId="5">
    <w:abstractNumId w:val="18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15"/>
  </w:num>
  <w:num w:numId="11">
    <w:abstractNumId w:val="1"/>
  </w:num>
  <w:num w:numId="12">
    <w:abstractNumId w:val="6"/>
  </w:num>
  <w:num w:numId="13">
    <w:abstractNumId w:val="5"/>
  </w:num>
  <w:num w:numId="14">
    <w:abstractNumId w:val="8"/>
  </w:num>
  <w:num w:numId="15">
    <w:abstractNumId w:val="30"/>
  </w:num>
  <w:num w:numId="16">
    <w:abstractNumId w:val="14"/>
  </w:num>
  <w:num w:numId="17">
    <w:abstractNumId w:val="28"/>
  </w:num>
  <w:num w:numId="18">
    <w:abstractNumId w:val="40"/>
  </w:num>
  <w:num w:numId="19">
    <w:abstractNumId w:val="31"/>
  </w:num>
  <w:num w:numId="20">
    <w:abstractNumId w:val="39"/>
  </w:num>
  <w:num w:numId="21">
    <w:abstractNumId w:val="32"/>
  </w:num>
  <w:num w:numId="22">
    <w:abstractNumId w:val="34"/>
  </w:num>
  <w:num w:numId="23">
    <w:abstractNumId w:val="35"/>
  </w:num>
  <w:num w:numId="24">
    <w:abstractNumId w:val="12"/>
  </w:num>
  <w:num w:numId="25">
    <w:abstractNumId w:val="37"/>
  </w:num>
  <w:num w:numId="26">
    <w:abstractNumId w:val="25"/>
  </w:num>
  <w:num w:numId="27">
    <w:abstractNumId w:val="16"/>
  </w:num>
  <w:num w:numId="28">
    <w:abstractNumId w:val="33"/>
  </w:num>
  <w:num w:numId="29">
    <w:abstractNumId w:val="24"/>
  </w:num>
  <w:num w:numId="30">
    <w:abstractNumId w:val="2"/>
  </w:num>
  <w:num w:numId="31">
    <w:abstractNumId w:val="38"/>
  </w:num>
  <w:num w:numId="32">
    <w:abstractNumId w:val="19"/>
  </w:num>
  <w:num w:numId="33">
    <w:abstractNumId w:val="26"/>
  </w:num>
  <w:num w:numId="34">
    <w:abstractNumId w:val="29"/>
  </w:num>
  <w:num w:numId="35">
    <w:abstractNumId w:val="13"/>
  </w:num>
  <w:num w:numId="36">
    <w:abstractNumId w:val="3"/>
  </w:num>
  <w:num w:numId="37">
    <w:abstractNumId w:val="22"/>
  </w:num>
  <w:num w:numId="38">
    <w:abstractNumId w:val="4"/>
  </w:num>
  <w:num w:numId="39">
    <w:abstractNumId w:val="36"/>
  </w:num>
  <w:num w:numId="40">
    <w:abstractNumId w:val="21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1F3C"/>
    <w:rsid w:val="00003CDD"/>
    <w:rsid w:val="0001165D"/>
    <w:rsid w:val="00022711"/>
    <w:rsid w:val="00041BF8"/>
    <w:rsid w:val="00042B48"/>
    <w:rsid w:val="000445E8"/>
    <w:rsid w:val="0004764B"/>
    <w:rsid w:val="00052327"/>
    <w:rsid w:val="0006152D"/>
    <w:rsid w:val="000638BB"/>
    <w:rsid w:val="00064CF4"/>
    <w:rsid w:val="00070B92"/>
    <w:rsid w:val="00071299"/>
    <w:rsid w:val="0008257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37E63"/>
    <w:rsid w:val="00140E06"/>
    <w:rsid w:val="00142447"/>
    <w:rsid w:val="00144CCB"/>
    <w:rsid w:val="00145D47"/>
    <w:rsid w:val="00146723"/>
    <w:rsid w:val="00153359"/>
    <w:rsid w:val="0017417E"/>
    <w:rsid w:val="00180797"/>
    <w:rsid w:val="00182A7A"/>
    <w:rsid w:val="00183363"/>
    <w:rsid w:val="001833EA"/>
    <w:rsid w:val="00185029"/>
    <w:rsid w:val="001862DA"/>
    <w:rsid w:val="00192711"/>
    <w:rsid w:val="00192DD8"/>
    <w:rsid w:val="001A6027"/>
    <w:rsid w:val="001A6904"/>
    <w:rsid w:val="001A7272"/>
    <w:rsid w:val="001A7878"/>
    <w:rsid w:val="001C5C7B"/>
    <w:rsid w:val="001D708D"/>
    <w:rsid w:val="001D7B1A"/>
    <w:rsid w:val="001E5767"/>
    <w:rsid w:val="001F5006"/>
    <w:rsid w:val="001F5E6C"/>
    <w:rsid w:val="002149CE"/>
    <w:rsid w:val="00216228"/>
    <w:rsid w:val="00224BC4"/>
    <w:rsid w:val="0022585B"/>
    <w:rsid w:val="0023095F"/>
    <w:rsid w:val="002361CE"/>
    <w:rsid w:val="00254740"/>
    <w:rsid w:val="00261A8C"/>
    <w:rsid w:val="002720A6"/>
    <w:rsid w:val="002905A1"/>
    <w:rsid w:val="002A0533"/>
    <w:rsid w:val="002A2DB2"/>
    <w:rsid w:val="002C3935"/>
    <w:rsid w:val="002C3C3E"/>
    <w:rsid w:val="002C6A7E"/>
    <w:rsid w:val="002D1518"/>
    <w:rsid w:val="002D52CC"/>
    <w:rsid w:val="002E24C8"/>
    <w:rsid w:val="002E67AA"/>
    <w:rsid w:val="003063EC"/>
    <w:rsid w:val="0030723C"/>
    <w:rsid w:val="00312353"/>
    <w:rsid w:val="00313057"/>
    <w:rsid w:val="00314C45"/>
    <w:rsid w:val="00324781"/>
    <w:rsid w:val="00324FA1"/>
    <w:rsid w:val="0033292F"/>
    <w:rsid w:val="003401DA"/>
    <w:rsid w:val="003404D8"/>
    <w:rsid w:val="00341926"/>
    <w:rsid w:val="0034270A"/>
    <w:rsid w:val="0035384C"/>
    <w:rsid w:val="00354902"/>
    <w:rsid w:val="00355A73"/>
    <w:rsid w:val="00366842"/>
    <w:rsid w:val="00380B04"/>
    <w:rsid w:val="0038421C"/>
    <w:rsid w:val="003843B1"/>
    <w:rsid w:val="003942C9"/>
    <w:rsid w:val="003A090D"/>
    <w:rsid w:val="003A09EA"/>
    <w:rsid w:val="003A1A18"/>
    <w:rsid w:val="003B6377"/>
    <w:rsid w:val="003B72FC"/>
    <w:rsid w:val="003C74FF"/>
    <w:rsid w:val="003E3909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352C3"/>
    <w:rsid w:val="00444EF2"/>
    <w:rsid w:val="00446F07"/>
    <w:rsid w:val="00452614"/>
    <w:rsid w:val="004562FB"/>
    <w:rsid w:val="004677CD"/>
    <w:rsid w:val="004776D0"/>
    <w:rsid w:val="00480FDF"/>
    <w:rsid w:val="0048197B"/>
    <w:rsid w:val="0048540B"/>
    <w:rsid w:val="00490C32"/>
    <w:rsid w:val="004A2426"/>
    <w:rsid w:val="004A7703"/>
    <w:rsid w:val="004A7BF1"/>
    <w:rsid w:val="004B4355"/>
    <w:rsid w:val="004C42E9"/>
    <w:rsid w:val="004D3974"/>
    <w:rsid w:val="004F42AD"/>
    <w:rsid w:val="004F474F"/>
    <w:rsid w:val="00500964"/>
    <w:rsid w:val="0050733B"/>
    <w:rsid w:val="00510B5B"/>
    <w:rsid w:val="00511D58"/>
    <w:rsid w:val="0053083D"/>
    <w:rsid w:val="005334EC"/>
    <w:rsid w:val="005339CF"/>
    <w:rsid w:val="00534C51"/>
    <w:rsid w:val="00536832"/>
    <w:rsid w:val="00544E16"/>
    <w:rsid w:val="005472DE"/>
    <w:rsid w:val="00547A66"/>
    <w:rsid w:val="005526C2"/>
    <w:rsid w:val="00553C02"/>
    <w:rsid w:val="00557FD9"/>
    <w:rsid w:val="005644B6"/>
    <w:rsid w:val="00570230"/>
    <w:rsid w:val="00571A33"/>
    <w:rsid w:val="00581F10"/>
    <w:rsid w:val="00583BD1"/>
    <w:rsid w:val="005855C1"/>
    <w:rsid w:val="00595BB3"/>
    <w:rsid w:val="00596040"/>
    <w:rsid w:val="005976DC"/>
    <w:rsid w:val="005A7C8F"/>
    <w:rsid w:val="005B1E57"/>
    <w:rsid w:val="005B61B6"/>
    <w:rsid w:val="005B698E"/>
    <w:rsid w:val="005C3335"/>
    <w:rsid w:val="005C50CD"/>
    <w:rsid w:val="005C5846"/>
    <w:rsid w:val="005C6AED"/>
    <w:rsid w:val="005D16C0"/>
    <w:rsid w:val="005D5062"/>
    <w:rsid w:val="005F2061"/>
    <w:rsid w:val="005F6FB2"/>
    <w:rsid w:val="00606471"/>
    <w:rsid w:val="00611418"/>
    <w:rsid w:val="00611D68"/>
    <w:rsid w:val="00612363"/>
    <w:rsid w:val="00623EFF"/>
    <w:rsid w:val="00630029"/>
    <w:rsid w:val="006411C8"/>
    <w:rsid w:val="00643E77"/>
    <w:rsid w:val="00644F0E"/>
    <w:rsid w:val="00645A75"/>
    <w:rsid w:val="006538A6"/>
    <w:rsid w:val="00663AC0"/>
    <w:rsid w:val="00666A62"/>
    <w:rsid w:val="006734AD"/>
    <w:rsid w:val="00682186"/>
    <w:rsid w:val="00691FFC"/>
    <w:rsid w:val="006A235B"/>
    <w:rsid w:val="006B4628"/>
    <w:rsid w:val="006B561A"/>
    <w:rsid w:val="006C05F2"/>
    <w:rsid w:val="006C3B68"/>
    <w:rsid w:val="006D0431"/>
    <w:rsid w:val="006D3A68"/>
    <w:rsid w:val="006D50C6"/>
    <w:rsid w:val="006D512E"/>
    <w:rsid w:val="006D5A43"/>
    <w:rsid w:val="00704F09"/>
    <w:rsid w:val="007059BF"/>
    <w:rsid w:val="00706329"/>
    <w:rsid w:val="0072725B"/>
    <w:rsid w:val="00727731"/>
    <w:rsid w:val="00727900"/>
    <w:rsid w:val="00740DB9"/>
    <w:rsid w:val="00745DF5"/>
    <w:rsid w:val="00746658"/>
    <w:rsid w:val="00751203"/>
    <w:rsid w:val="00762050"/>
    <w:rsid w:val="00763719"/>
    <w:rsid w:val="00771B55"/>
    <w:rsid w:val="00773C94"/>
    <w:rsid w:val="007752EA"/>
    <w:rsid w:val="00780373"/>
    <w:rsid w:val="00781AF5"/>
    <w:rsid w:val="007958F7"/>
    <w:rsid w:val="007A2A4B"/>
    <w:rsid w:val="007A767F"/>
    <w:rsid w:val="007B2987"/>
    <w:rsid w:val="007B7A97"/>
    <w:rsid w:val="007D44F7"/>
    <w:rsid w:val="007F78FB"/>
    <w:rsid w:val="007F7A8B"/>
    <w:rsid w:val="007F7E8F"/>
    <w:rsid w:val="00801555"/>
    <w:rsid w:val="00803D0B"/>
    <w:rsid w:val="00822CDB"/>
    <w:rsid w:val="008411DE"/>
    <w:rsid w:val="00850C90"/>
    <w:rsid w:val="008512D6"/>
    <w:rsid w:val="00857187"/>
    <w:rsid w:val="00861BAE"/>
    <w:rsid w:val="00875FCA"/>
    <w:rsid w:val="0089122D"/>
    <w:rsid w:val="00894C5E"/>
    <w:rsid w:val="008A07F3"/>
    <w:rsid w:val="008A0E5F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8F664B"/>
    <w:rsid w:val="0091185C"/>
    <w:rsid w:val="00912A9B"/>
    <w:rsid w:val="0092424B"/>
    <w:rsid w:val="0093127A"/>
    <w:rsid w:val="00951E25"/>
    <w:rsid w:val="00955F00"/>
    <w:rsid w:val="009612EA"/>
    <w:rsid w:val="00963388"/>
    <w:rsid w:val="00967348"/>
    <w:rsid w:val="00975633"/>
    <w:rsid w:val="00976CE4"/>
    <w:rsid w:val="00984575"/>
    <w:rsid w:val="009A1E67"/>
    <w:rsid w:val="009A3CBC"/>
    <w:rsid w:val="009B493E"/>
    <w:rsid w:val="009B4D2F"/>
    <w:rsid w:val="009B57E1"/>
    <w:rsid w:val="009C2E2B"/>
    <w:rsid w:val="009D790D"/>
    <w:rsid w:val="009E35D9"/>
    <w:rsid w:val="009E4E4A"/>
    <w:rsid w:val="009F69BC"/>
    <w:rsid w:val="00A032D6"/>
    <w:rsid w:val="00A039B3"/>
    <w:rsid w:val="00A149B0"/>
    <w:rsid w:val="00A366A7"/>
    <w:rsid w:val="00A41914"/>
    <w:rsid w:val="00A4281C"/>
    <w:rsid w:val="00A532E6"/>
    <w:rsid w:val="00A54538"/>
    <w:rsid w:val="00A613B2"/>
    <w:rsid w:val="00A874F9"/>
    <w:rsid w:val="00A9370B"/>
    <w:rsid w:val="00AA3A0C"/>
    <w:rsid w:val="00AA55F6"/>
    <w:rsid w:val="00AB4CC7"/>
    <w:rsid w:val="00AB5502"/>
    <w:rsid w:val="00AC1B38"/>
    <w:rsid w:val="00AC46AA"/>
    <w:rsid w:val="00AD22AF"/>
    <w:rsid w:val="00AE5F37"/>
    <w:rsid w:val="00B07542"/>
    <w:rsid w:val="00B13BBF"/>
    <w:rsid w:val="00B15F8A"/>
    <w:rsid w:val="00B20D20"/>
    <w:rsid w:val="00B20EFA"/>
    <w:rsid w:val="00B217F3"/>
    <w:rsid w:val="00B21BEE"/>
    <w:rsid w:val="00B23BE3"/>
    <w:rsid w:val="00B24A48"/>
    <w:rsid w:val="00B44B53"/>
    <w:rsid w:val="00B47545"/>
    <w:rsid w:val="00B47A0A"/>
    <w:rsid w:val="00B53A77"/>
    <w:rsid w:val="00B7216C"/>
    <w:rsid w:val="00B7582C"/>
    <w:rsid w:val="00B914B9"/>
    <w:rsid w:val="00B92694"/>
    <w:rsid w:val="00B95943"/>
    <w:rsid w:val="00BA0807"/>
    <w:rsid w:val="00BA7B58"/>
    <w:rsid w:val="00BB3E4C"/>
    <w:rsid w:val="00BC3888"/>
    <w:rsid w:val="00BC631C"/>
    <w:rsid w:val="00BE249B"/>
    <w:rsid w:val="00BF1591"/>
    <w:rsid w:val="00C06B4B"/>
    <w:rsid w:val="00C06E9A"/>
    <w:rsid w:val="00C14FC2"/>
    <w:rsid w:val="00C32166"/>
    <w:rsid w:val="00C33E3C"/>
    <w:rsid w:val="00C6021C"/>
    <w:rsid w:val="00C73265"/>
    <w:rsid w:val="00C802A6"/>
    <w:rsid w:val="00C90370"/>
    <w:rsid w:val="00C9054C"/>
    <w:rsid w:val="00C96D07"/>
    <w:rsid w:val="00CB1364"/>
    <w:rsid w:val="00CD0953"/>
    <w:rsid w:val="00CE57B8"/>
    <w:rsid w:val="00CE5844"/>
    <w:rsid w:val="00CF4690"/>
    <w:rsid w:val="00CF4D58"/>
    <w:rsid w:val="00D04A62"/>
    <w:rsid w:val="00D154C9"/>
    <w:rsid w:val="00D251BE"/>
    <w:rsid w:val="00D60960"/>
    <w:rsid w:val="00D70074"/>
    <w:rsid w:val="00D701EA"/>
    <w:rsid w:val="00D7430C"/>
    <w:rsid w:val="00D75913"/>
    <w:rsid w:val="00D84E42"/>
    <w:rsid w:val="00D9235B"/>
    <w:rsid w:val="00D94C40"/>
    <w:rsid w:val="00DA41F2"/>
    <w:rsid w:val="00DA5AC8"/>
    <w:rsid w:val="00DB6880"/>
    <w:rsid w:val="00DD3643"/>
    <w:rsid w:val="00DE0814"/>
    <w:rsid w:val="00DF279D"/>
    <w:rsid w:val="00E117E4"/>
    <w:rsid w:val="00E11F3F"/>
    <w:rsid w:val="00E168A6"/>
    <w:rsid w:val="00E21DD7"/>
    <w:rsid w:val="00E30D00"/>
    <w:rsid w:val="00E32E08"/>
    <w:rsid w:val="00E3382E"/>
    <w:rsid w:val="00E351B8"/>
    <w:rsid w:val="00E557BB"/>
    <w:rsid w:val="00E708F2"/>
    <w:rsid w:val="00E73804"/>
    <w:rsid w:val="00E76D69"/>
    <w:rsid w:val="00E85696"/>
    <w:rsid w:val="00E91A3B"/>
    <w:rsid w:val="00E9432C"/>
    <w:rsid w:val="00EA1A71"/>
    <w:rsid w:val="00EA2EAD"/>
    <w:rsid w:val="00EA5508"/>
    <w:rsid w:val="00EB06C1"/>
    <w:rsid w:val="00EB18C8"/>
    <w:rsid w:val="00EB1DCE"/>
    <w:rsid w:val="00EB2E11"/>
    <w:rsid w:val="00EC0F52"/>
    <w:rsid w:val="00ED1935"/>
    <w:rsid w:val="00ED3685"/>
    <w:rsid w:val="00ED5A86"/>
    <w:rsid w:val="00EE6375"/>
    <w:rsid w:val="00EE7858"/>
    <w:rsid w:val="00F03304"/>
    <w:rsid w:val="00F14A05"/>
    <w:rsid w:val="00F15F6B"/>
    <w:rsid w:val="00F237B9"/>
    <w:rsid w:val="00F30EEB"/>
    <w:rsid w:val="00F404AD"/>
    <w:rsid w:val="00F4336C"/>
    <w:rsid w:val="00F44FEE"/>
    <w:rsid w:val="00F462A0"/>
    <w:rsid w:val="00F46354"/>
    <w:rsid w:val="00F5391C"/>
    <w:rsid w:val="00F66D60"/>
    <w:rsid w:val="00F720E6"/>
    <w:rsid w:val="00F77CFC"/>
    <w:rsid w:val="00F93B82"/>
    <w:rsid w:val="00FA610D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Emphasis">
    <w:name w:val="Emphasis"/>
    <w:basedOn w:val="DefaultParagraphFont"/>
    <w:uiPriority w:val="20"/>
    <w:qFormat/>
    <w:rsid w:val="0018336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94C4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AC0320-1540-724E-88FD-332C310C8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1253</Words>
  <Characters>6530</Characters>
  <Application>Microsoft Office Word</Application>
  <DocSecurity>0</DocSecurity>
  <Lines>136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4</cp:revision>
  <cp:lastPrinted>2019-01-25T15:28:00Z</cp:lastPrinted>
  <dcterms:created xsi:type="dcterms:W3CDTF">2022-01-08T05:53:00Z</dcterms:created>
  <dcterms:modified xsi:type="dcterms:W3CDTF">2022-01-11T00:21:00Z</dcterms:modified>
</cp:coreProperties>
</file>