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1A4FFC">
      <w:pPr>
        <w:jc w:val="center"/>
        <w:rPr>
          <w:b/>
          <w:bCs/>
          <w:sz w:val="28"/>
          <w:szCs w:val="28"/>
        </w:rPr>
      </w:pPr>
      <w:r>
        <w:rPr>
          <w:rFonts w:hint="eastAsia"/>
          <w:b/>
          <w:bCs/>
          <w:sz w:val="28"/>
          <w:szCs w:val="28"/>
        </w:rPr>
        <w:t>《计算机组成原理与结构》重要知识点</w:t>
      </w:r>
    </w:p>
    <w:p w14:paraId="467B1844">
      <w:pPr>
        <w:numPr>
          <w:ilvl w:val="0"/>
          <w:numId w:val="1"/>
        </w:numPr>
        <w:jc w:val="center"/>
        <w:rPr>
          <w:b/>
          <w:bCs/>
          <w:sz w:val="24"/>
        </w:rPr>
      </w:pPr>
      <w:r>
        <w:rPr>
          <w:rFonts w:hint="eastAsia"/>
          <w:b/>
          <w:bCs/>
          <w:sz w:val="24"/>
        </w:rPr>
        <w:t>概论</w:t>
      </w:r>
    </w:p>
    <w:p w14:paraId="7B5EB880">
      <w:pPr>
        <w:numPr>
          <w:ilvl w:val="0"/>
          <w:numId w:val="2"/>
        </w:numPr>
      </w:pPr>
      <w:r>
        <w:rPr>
          <w:rFonts w:hint="eastAsia"/>
        </w:rPr>
        <w:t>基本概念及应用（注明：应用是指基本概念的应用）</w:t>
      </w:r>
    </w:p>
    <w:p w14:paraId="7BD9087F">
      <w:pPr>
        <w:numPr>
          <w:ilvl w:val="0"/>
          <w:numId w:val="3"/>
        </w:numPr>
      </w:pPr>
      <w:bookmarkStart w:id="0" w:name="_Hlk122441261"/>
      <w:r>
        <w:rPr>
          <w:rFonts w:hint="eastAsia"/>
        </w:rPr>
        <w:t>冯.诺依曼体制？</w:t>
      </w:r>
      <w:bookmarkEnd w:id="0"/>
      <w:r>
        <w:t>存储程序方式</w:t>
      </w:r>
      <w:r>
        <w:rPr>
          <w:rFonts w:hint="eastAsia"/>
        </w:rPr>
        <w:t>？</w:t>
      </w:r>
    </w:p>
    <w:p w14:paraId="5027F608">
      <w:pPr>
        <w:tabs>
          <w:tab w:val="left" w:pos="312"/>
        </w:tabs>
        <w:ind w:firstLine="420"/>
      </w:pPr>
      <w:r>
        <w:t>a.采用二进制形式表示</w:t>
      </w:r>
      <w:r>
        <w:rPr>
          <w:rFonts w:hint="eastAsia"/>
        </w:rPr>
        <w:t>信息（</w:t>
      </w:r>
      <w:r>
        <w:t xml:space="preserve">数据和指令 </w:t>
      </w:r>
      <w:r>
        <w:rPr>
          <w:rFonts w:hint="eastAsia"/>
        </w:rPr>
        <w:t>）</w:t>
      </w:r>
    </w:p>
    <w:p w14:paraId="28168186">
      <w:pPr>
        <w:tabs>
          <w:tab w:val="left" w:pos="312"/>
        </w:tabs>
        <w:ind w:firstLine="420"/>
      </w:pPr>
      <w:r>
        <w:rPr>
          <w:rFonts w:hint="eastAsia"/>
        </w:rPr>
        <w:t xml:space="preserve">b.采用存储程序方式工作（核心） </w:t>
      </w:r>
    </w:p>
    <w:p w14:paraId="0273CBBF">
      <w:pPr>
        <w:tabs>
          <w:tab w:val="left" w:pos="312"/>
        </w:tabs>
        <w:ind w:left="420" w:firstLine="420"/>
      </w:pPr>
      <w:r>
        <w:rPr>
          <w:rFonts w:hint="eastAsia"/>
        </w:rPr>
        <w:t>计算机采取：事先编制程序、存储程序、自动连续运行程序工作方式。</w:t>
      </w:r>
    </w:p>
    <w:p w14:paraId="2F5C1E9A">
      <w:pPr>
        <w:tabs>
          <w:tab w:val="left" w:pos="312"/>
        </w:tabs>
        <w:ind w:firstLine="420"/>
      </w:pPr>
      <w:r>
        <w:rPr>
          <w:rFonts w:hint="eastAsia"/>
        </w:rPr>
        <w:t>c.由五大部分组成计算机系统的硬件，并规定了这五部分的基本功能</w:t>
      </w:r>
    </w:p>
    <w:p w14:paraId="7C0EC6F8">
      <w:pPr>
        <w:tabs>
          <w:tab w:val="left" w:pos="312"/>
        </w:tabs>
        <w:ind w:firstLine="420"/>
      </w:pPr>
      <w:r>
        <w:rPr>
          <w:rFonts w:hint="eastAsia"/>
        </w:rPr>
        <w:tab/>
      </w:r>
      <w:r>
        <w:rPr>
          <w:rFonts w:hint="eastAsia"/>
        </w:rPr>
        <w:t>（存储器、运算器、控制器、输入设备和输出设备）</w:t>
      </w:r>
    </w:p>
    <w:p w14:paraId="5DF424CF">
      <w:pPr>
        <w:tabs>
          <w:tab w:val="left" w:pos="312"/>
        </w:tabs>
      </w:pPr>
    </w:p>
    <w:p w14:paraId="7A34F7D5">
      <w:pPr>
        <w:numPr>
          <w:ilvl w:val="0"/>
          <w:numId w:val="3"/>
        </w:numPr>
      </w:pPr>
      <w:r>
        <w:t>控制流</w:t>
      </w:r>
      <w:r>
        <w:rPr>
          <w:rFonts w:hint="eastAsia"/>
        </w:rPr>
        <w:t>？</w:t>
      </w:r>
      <w:r>
        <w:t>数据流</w:t>
      </w:r>
      <w:r>
        <w:rPr>
          <w:rFonts w:hint="eastAsia"/>
        </w:rPr>
        <w:t>？</w:t>
      </w:r>
    </w:p>
    <w:p w14:paraId="5D149007">
      <w:pPr>
        <w:tabs>
          <w:tab w:val="left" w:pos="312"/>
        </w:tabs>
        <w:ind w:firstLine="420"/>
      </w:pPr>
      <w:r>
        <w:t>控制流</w:t>
      </w:r>
      <w:r>
        <w:rPr>
          <w:rFonts w:hint="eastAsia"/>
        </w:rPr>
        <w:t xml:space="preserve">：控制计算机工作的信息，即指令、命令。 </w:t>
      </w:r>
    </w:p>
    <w:p w14:paraId="78E63AE0">
      <w:pPr>
        <w:tabs>
          <w:tab w:val="left" w:pos="312"/>
        </w:tabs>
        <w:ind w:firstLine="420"/>
      </w:pPr>
      <w:r>
        <w:t>数据流</w:t>
      </w:r>
      <w:r>
        <w:rPr>
          <w:rFonts w:hint="eastAsia"/>
        </w:rPr>
        <w:t>：计算机加工处理的对象，即数值型数据、非数值型数据</w:t>
      </w:r>
    </w:p>
    <w:p w14:paraId="336D9784">
      <w:pPr>
        <w:tabs>
          <w:tab w:val="left" w:pos="312"/>
        </w:tabs>
      </w:pPr>
    </w:p>
    <w:p w14:paraId="0E5A6B6A">
      <w:pPr>
        <w:numPr>
          <w:ilvl w:val="0"/>
          <w:numId w:val="3"/>
        </w:numPr>
      </w:pPr>
      <w:r>
        <w:t>模拟信号</w:t>
      </w:r>
      <w:r>
        <w:rPr>
          <w:rFonts w:hint="eastAsia"/>
        </w:rPr>
        <w:t>？</w:t>
      </w:r>
      <w:r>
        <w:t>数字信号</w:t>
      </w:r>
      <w:r>
        <w:rPr>
          <w:rFonts w:hint="eastAsia"/>
        </w:rPr>
        <w:t>？</w:t>
      </w:r>
      <w:r>
        <w:t>数字信号</w:t>
      </w:r>
      <w:r>
        <w:rPr>
          <w:rFonts w:hint="eastAsia"/>
        </w:rPr>
        <w:t>有哪两种？</w:t>
      </w:r>
    </w:p>
    <w:p w14:paraId="3DD7676C">
      <w:pPr>
        <w:tabs>
          <w:tab w:val="left" w:pos="312"/>
        </w:tabs>
      </w:pPr>
      <w:r>
        <w:rPr>
          <w:rFonts w:hint="eastAsia"/>
        </w:rPr>
        <w:tab/>
      </w:r>
      <w:r>
        <w:rPr>
          <w:rFonts w:hint="eastAsia"/>
        </w:rPr>
        <w:tab/>
      </w:r>
      <w:r>
        <w:rPr>
          <w:rFonts w:hint="eastAsia"/>
        </w:rPr>
        <w:t>模拟信号是一种随时间连续变化的电信号，如电流信号、电压信号等。</w:t>
      </w:r>
    </w:p>
    <w:p w14:paraId="0BA770A1">
      <w:pPr>
        <w:tabs>
          <w:tab w:val="left" w:pos="312"/>
        </w:tabs>
      </w:pPr>
      <w:r>
        <w:rPr>
          <w:rFonts w:hint="eastAsia"/>
        </w:rPr>
        <w:tab/>
      </w:r>
      <w:r>
        <w:rPr>
          <w:rFonts w:hint="eastAsia"/>
        </w:rPr>
        <w:tab/>
      </w:r>
      <w:r>
        <w:rPr>
          <w:rFonts w:hint="eastAsia"/>
        </w:rPr>
        <w:t>数字信号是一种在时间或空间上</w:t>
      </w:r>
      <w:r>
        <w:rPr>
          <w:rFonts w:hint="eastAsia"/>
          <w:color w:val="FF0000"/>
        </w:rPr>
        <w:t>断续变化</w:t>
      </w:r>
      <w:r>
        <w:rPr>
          <w:rFonts w:hint="eastAsia"/>
        </w:rPr>
        <w:t>的电信号，如电平信号和脉冲信号。单个电信</w:t>
      </w:r>
      <w:r>
        <w:rPr>
          <w:rFonts w:hint="eastAsia"/>
        </w:rPr>
        <w:tab/>
      </w:r>
      <w:r>
        <w:rPr>
          <w:rFonts w:hint="eastAsia"/>
        </w:rPr>
        <w:tab/>
      </w:r>
      <w:r>
        <w:rPr>
          <w:rFonts w:hint="eastAsia"/>
        </w:rPr>
        <w:t>号一般只取两种状态，如电平的高低、脉冲的有无，这样可以用这两种状态表示数字代</w:t>
      </w:r>
      <w:r>
        <w:rPr>
          <w:rFonts w:hint="eastAsia"/>
        </w:rPr>
        <w:tab/>
      </w:r>
      <w:r>
        <w:rPr>
          <w:rFonts w:hint="eastAsia"/>
        </w:rPr>
        <w:tab/>
      </w:r>
      <w:r>
        <w:rPr>
          <w:rFonts w:hint="eastAsia"/>
        </w:rPr>
        <w:t>码1和0，称为二逻辑。</w:t>
      </w:r>
    </w:p>
    <w:p w14:paraId="31989486">
      <w:pPr>
        <w:tabs>
          <w:tab w:val="left" w:pos="312"/>
        </w:tabs>
      </w:pPr>
    </w:p>
    <w:p w14:paraId="4586AFD2">
      <w:pPr>
        <w:numPr>
          <w:ilvl w:val="0"/>
          <w:numId w:val="3"/>
        </w:numPr>
      </w:pPr>
      <w:r>
        <w:t>总线及其组成</w:t>
      </w:r>
      <w:r>
        <w:rPr>
          <w:rFonts w:hint="eastAsia"/>
        </w:rPr>
        <w:t>？</w:t>
      </w:r>
    </w:p>
    <w:p w14:paraId="5B13EEA5">
      <w:pPr>
        <w:tabs>
          <w:tab w:val="left" w:pos="312"/>
        </w:tabs>
        <w:ind w:firstLine="420"/>
      </w:pPr>
      <w:r>
        <w:t>能为多个部件</w:t>
      </w:r>
      <w:r>
        <w:rPr>
          <w:rFonts w:hint="eastAsia"/>
        </w:rPr>
        <w:t xml:space="preserve">分时共享的一组信息传送线路。传送的信息不同，分三类： </w:t>
      </w:r>
    </w:p>
    <w:p w14:paraId="26B7043D">
      <w:pPr>
        <w:tabs>
          <w:tab w:val="left" w:pos="312"/>
        </w:tabs>
        <w:ind w:firstLine="420"/>
      </w:pPr>
      <w:r>
        <w:rPr>
          <w:rFonts w:hint="eastAsia"/>
        </w:rPr>
        <w:t xml:space="preserve">① 传送信息的数据总线DB (Data Bus)； </w:t>
      </w:r>
    </w:p>
    <w:p w14:paraId="562A58E6">
      <w:pPr>
        <w:tabs>
          <w:tab w:val="left" w:pos="312"/>
        </w:tabs>
        <w:ind w:firstLine="420"/>
      </w:pPr>
      <w:r>
        <w:rPr>
          <w:rFonts w:hint="eastAsia"/>
        </w:rPr>
        <w:t xml:space="preserve">② 指示欲传信息的来源或目的地址的地址总线AB (Address Bus)； </w:t>
      </w:r>
    </w:p>
    <w:p w14:paraId="31A146FF">
      <w:pPr>
        <w:tabs>
          <w:tab w:val="left" w:pos="312"/>
        </w:tabs>
        <w:ind w:firstLine="420"/>
      </w:pPr>
      <w:r>
        <w:rPr>
          <w:rFonts w:hint="eastAsia"/>
        </w:rPr>
        <w:t>③ 管理总线上活动的控制总线CB (Control Bus)</w:t>
      </w:r>
    </w:p>
    <w:p w14:paraId="132D7D81">
      <w:pPr>
        <w:tabs>
          <w:tab w:val="left" w:pos="312"/>
        </w:tabs>
      </w:pPr>
    </w:p>
    <w:p w14:paraId="533481AC">
      <w:pPr>
        <w:numPr>
          <w:ilvl w:val="0"/>
          <w:numId w:val="3"/>
        </w:numPr>
      </w:pPr>
      <w:r>
        <w:rPr>
          <w:rFonts w:hint="eastAsia"/>
        </w:rPr>
        <w:t>接口的概念？</w:t>
      </w:r>
    </w:p>
    <w:p w14:paraId="205F8C16">
      <w:pPr>
        <w:tabs>
          <w:tab w:val="left" w:pos="312"/>
        </w:tabs>
        <w:ind w:left="420" w:firstLine="420"/>
      </w:pPr>
      <w:r>
        <w:t>接口</w:t>
      </w:r>
      <w:r>
        <w:rPr>
          <w:rFonts w:hint="eastAsia"/>
        </w:rPr>
        <w:t>泛指设备部件（硬、软）之间的交接部分。主机（总线）与外围设备或其他外部系统之间的部件(接口逻辑)，称为输入/输出（I/O）接口，或称为外围设备接口。具有缓冲、转换、连接等功能。</w:t>
      </w:r>
    </w:p>
    <w:p w14:paraId="0C8DF15A">
      <w:pPr>
        <w:tabs>
          <w:tab w:val="left" w:pos="312"/>
        </w:tabs>
      </w:pPr>
    </w:p>
    <w:p w14:paraId="3C70B681">
      <w:pPr>
        <w:numPr>
          <w:ilvl w:val="0"/>
          <w:numId w:val="3"/>
        </w:numPr>
      </w:pPr>
      <w:r>
        <w:t>基本字长</w:t>
      </w:r>
      <w:r>
        <w:rPr>
          <w:rFonts w:hint="eastAsia"/>
        </w:rPr>
        <w:t>？</w:t>
      </w:r>
    </w:p>
    <w:p w14:paraId="4B163E2A">
      <w:pPr>
        <w:tabs>
          <w:tab w:val="left" w:pos="312"/>
        </w:tabs>
        <w:ind w:firstLine="420"/>
      </w:pPr>
      <w:r>
        <w:rPr>
          <w:rFonts w:hint="eastAsia"/>
        </w:rPr>
        <w:t>基本字长</w:t>
      </w:r>
      <w:r>
        <w:t>一般是指</w:t>
      </w:r>
      <w:r>
        <w:rPr>
          <w:rFonts w:hint="eastAsia"/>
        </w:rPr>
        <w:t>参加一次定点运算的</w:t>
      </w:r>
      <w:r>
        <w:t>操作数的基本位数。</w:t>
      </w:r>
      <w:r>
        <w:rPr>
          <w:rFonts w:hint="eastAsia"/>
        </w:rPr>
        <w:t xml:space="preserve">如：8、16、32、64位 </w:t>
      </w:r>
    </w:p>
    <w:p w14:paraId="2F5BC027">
      <w:pPr>
        <w:tabs>
          <w:tab w:val="left" w:pos="312"/>
        </w:tabs>
        <w:ind w:firstLine="420"/>
      </w:pPr>
      <w:r>
        <w:rPr>
          <w:rFonts w:hint="eastAsia"/>
        </w:rPr>
        <w:t>它影响计算精度、指令功能</w:t>
      </w:r>
    </w:p>
    <w:p w14:paraId="6DE76B69">
      <w:pPr>
        <w:tabs>
          <w:tab w:val="left" w:pos="312"/>
        </w:tabs>
      </w:pPr>
    </w:p>
    <w:p w14:paraId="621093C7">
      <w:pPr>
        <w:numPr>
          <w:ilvl w:val="0"/>
          <w:numId w:val="3"/>
        </w:numPr>
      </w:pPr>
      <w:r>
        <w:t>CPU主频</w:t>
      </w:r>
      <w:r>
        <w:rPr>
          <w:rFonts w:hint="eastAsia"/>
        </w:rPr>
        <w:t>？时钟频率？</w:t>
      </w:r>
    </w:p>
    <w:p w14:paraId="6E719403">
      <w:pPr>
        <w:tabs>
          <w:tab w:val="left" w:pos="312"/>
        </w:tabs>
        <w:rPr>
          <w:rFonts w:hint="eastAsia"/>
        </w:rPr>
      </w:pPr>
    </w:p>
    <w:p w14:paraId="2D0DFCC7">
      <w:pPr>
        <w:tabs>
          <w:tab w:val="left" w:pos="312"/>
        </w:tabs>
        <w:rPr>
          <w:rFonts w:hint="eastAsia"/>
        </w:rPr>
      </w:pPr>
      <w:r>
        <w:rPr>
          <w:rFonts w:hint="eastAsia"/>
        </w:rPr>
        <w:t>（1）CPU主频</w:t>
      </w:r>
    </w:p>
    <w:p w14:paraId="0CA73630">
      <w:pPr>
        <w:tabs>
          <w:tab w:val="left" w:pos="312"/>
        </w:tabs>
        <w:rPr>
          <w:rFonts w:hint="eastAsia"/>
        </w:rPr>
      </w:pPr>
      <w:r>
        <w:rPr>
          <w:rFonts w:hint="eastAsia"/>
        </w:rPr>
        <w:t xml:space="preserve">  是计算机的振荡器输出的脉冲序列的频率，是计算机中一切操作所依据的时间基准信号，其高低决定了计算机工作速度的快慢。</w:t>
      </w:r>
    </w:p>
    <w:p w14:paraId="05D68564">
      <w:pPr>
        <w:tabs>
          <w:tab w:val="left" w:pos="312"/>
        </w:tabs>
        <w:rPr>
          <w:rFonts w:hint="eastAsia"/>
        </w:rPr>
      </w:pPr>
      <w:r>
        <w:rPr>
          <w:rFonts w:hint="eastAsia"/>
        </w:rPr>
        <w:t>（2）时钟频率</w:t>
      </w:r>
    </w:p>
    <w:p w14:paraId="7C39E27F">
      <w:pPr>
        <w:tabs>
          <w:tab w:val="left" w:pos="312"/>
        </w:tabs>
      </w:pPr>
      <w:r>
        <w:rPr>
          <w:rFonts w:hint="eastAsia"/>
        </w:rPr>
        <w:t xml:space="preserve">  是主频脉冲经分频后所形成的时钟脉冲序列的频率，两个相邻时钟脉冲之间的间隔时间是一个时钟周期时间，也称为节拍。</w:t>
      </w:r>
    </w:p>
    <w:p w14:paraId="15BC28EB">
      <w:pPr>
        <w:tabs>
          <w:tab w:val="left" w:pos="312"/>
        </w:tabs>
        <w:rPr>
          <w:rFonts w:hint="eastAsia"/>
        </w:rPr>
      </w:pPr>
    </w:p>
    <w:p w14:paraId="31022438">
      <w:pPr>
        <w:tabs>
          <w:tab w:val="left" w:pos="312"/>
        </w:tabs>
      </w:pPr>
      <w:r>
        <w:rPr>
          <w:rFonts w:hint="eastAsia"/>
        </w:rPr>
        <w:tab/>
      </w:r>
      <w:r>
        <w:rPr>
          <w:rFonts w:hint="eastAsia"/>
        </w:rPr>
        <w:tab/>
      </w:r>
      <w:r>
        <w:rPr>
          <w:rFonts w:hint="eastAsia"/>
        </w:rPr>
        <w:t>CPU主频是指内核的工作频率，</w:t>
      </w:r>
      <w:r>
        <w:t>CPU主频=外频×倍频系数</w:t>
      </w:r>
    </w:p>
    <w:p w14:paraId="145EB58E">
      <w:pPr>
        <w:tabs>
          <w:tab w:val="left" w:pos="312"/>
        </w:tabs>
        <w:ind w:firstLine="420"/>
      </w:pPr>
      <w:r>
        <w:t>外部频率或基频，也叫系统时钟频率</w:t>
      </w:r>
      <w:r>
        <w:rPr>
          <w:rFonts w:hint="eastAsia"/>
        </w:rPr>
        <w:t>：低频振荡器输出的固定频率基准脉冲</w:t>
      </w:r>
    </w:p>
    <w:p w14:paraId="3A34338A">
      <w:pPr>
        <w:tabs>
          <w:tab w:val="left" w:pos="312"/>
        </w:tabs>
        <w:ind w:firstLine="420"/>
      </w:pPr>
      <w:r>
        <w:rPr>
          <w:rFonts w:hint="eastAsia"/>
        </w:rPr>
        <w:t>信号</w:t>
      </w:r>
    </w:p>
    <w:p w14:paraId="7FA9FBA3">
      <w:pPr>
        <w:tabs>
          <w:tab w:val="left" w:pos="312"/>
        </w:tabs>
      </w:pPr>
    </w:p>
    <w:p w14:paraId="3727997F">
      <w:pPr>
        <w:numPr>
          <w:ilvl w:val="0"/>
          <w:numId w:val="3"/>
        </w:numPr>
      </w:pPr>
      <w:r>
        <w:t>数据通路宽度</w:t>
      </w:r>
      <w:r>
        <w:rPr>
          <w:rFonts w:hint="eastAsia"/>
        </w:rPr>
        <w:t>？</w:t>
      </w:r>
      <w:r>
        <w:t>数据传输率</w:t>
      </w:r>
      <w:r>
        <w:rPr>
          <w:rFonts w:hint="eastAsia"/>
        </w:rPr>
        <w:t>？</w:t>
      </w:r>
    </w:p>
    <w:p w14:paraId="05386B97">
      <w:pPr>
        <w:ind w:firstLine="420"/>
      </w:pPr>
      <w:r>
        <w:t xml:space="preserve">（1）数据通路宽度 </w:t>
      </w:r>
    </w:p>
    <w:p w14:paraId="60843A26">
      <w:pPr>
        <w:ind w:firstLine="420"/>
      </w:pPr>
      <w:r>
        <w:rPr>
          <w:rFonts w:hint="eastAsia"/>
        </w:rPr>
        <w:t xml:space="preserve">指数据总线一次能并行传送的数据位数。 </w:t>
      </w:r>
    </w:p>
    <w:p w14:paraId="4BB7A9C8">
      <w:pPr>
        <w:ind w:firstLine="420"/>
      </w:pPr>
      <w:r>
        <w:rPr>
          <w:rFonts w:hint="eastAsia"/>
        </w:rPr>
        <w:t xml:space="preserve">（2）数据传输率 </w:t>
      </w:r>
    </w:p>
    <w:p w14:paraId="5FF93FA9">
      <w:pPr>
        <w:ind w:firstLine="420"/>
      </w:pPr>
      <w:r>
        <w:rPr>
          <w:rFonts w:hint="eastAsia"/>
        </w:rPr>
        <w:t xml:space="preserve">指数据总线每秒传送的数据量，也称为数据总线的带宽。 </w:t>
      </w:r>
    </w:p>
    <w:p w14:paraId="780C26B5">
      <w:pPr>
        <w:ind w:firstLine="420"/>
      </w:pPr>
      <w:r>
        <w:rPr>
          <w:rFonts w:hint="eastAsia"/>
        </w:rPr>
        <w:t>公式：</w:t>
      </w:r>
    </w:p>
    <w:p w14:paraId="0535F8AD">
      <w:pPr>
        <w:ind w:firstLine="420"/>
      </w:pPr>
      <w:r>
        <w:rPr>
          <w:rFonts w:hint="eastAsia"/>
        </w:rPr>
        <w:t xml:space="preserve">     </w:t>
      </w:r>
      <w:r>
        <w:drawing>
          <wp:inline distT="0" distB="0" distL="114300" distR="114300">
            <wp:extent cx="3340735" cy="509270"/>
            <wp:effectExtent l="0" t="0" r="12065"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0735" cy="509270"/>
                    </a:xfrm>
                    <a:prstGeom prst="rect">
                      <a:avLst/>
                    </a:prstGeom>
                    <a:noFill/>
                    <a:ln>
                      <a:noFill/>
                    </a:ln>
                  </pic:spPr>
                </pic:pic>
              </a:graphicData>
            </a:graphic>
          </wp:inline>
        </w:drawing>
      </w:r>
    </w:p>
    <w:p w14:paraId="0291AF56">
      <w:pPr>
        <w:ind w:firstLine="420"/>
      </w:pPr>
      <w:r>
        <w:rPr>
          <w:rFonts w:hint="eastAsia"/>
        </w:rPr>
        <w:t xml:space="preserve">物理意义：单位时间内的数据传输量。单位BPS=字节数/秒。 </w:t>
      </w:r>
    </w:p>
    <w:p w14:paraId="2A002958">
      <w:pPr>
        <w:ind w:firstLine="420"/>
      </w:pPr>
      <w:r>
        <w:rPr>
          <w:rFonts w:hint="eastAsia"/>
        </w:rPr>
        <w:t xml:space="preserve">字节：8bit为1字节（Byte），即1Byte包含8bit。 </w:t>
      </w:r>
    </w:p>
    <w:p w14:paraId="633EEA2A">
      <w:pPr>
        <w:ind w:firstLine="420"/>
      </w:pPr>
      <w:r>
        <w:rPr>
          <w:rFonts w:hint="eastAsia"/>
        </w:rPr>
        <w:t>字节是计算机常用计量单位</w:t>
      </w:r>
    </w:p>
    <w:p w14:paraId="7FAA2BE4"/>
    <w:p w14:paraId="3E62B37A">
      <w:pPr>
        <w:jc w:val="center"/>
        <w:rPr>
          <w:b/>
          <w:bCs/>
          <w:sz w:val="24"/>
        </w:rPr>
      </w:pPr>
    </w:p>
    <w:p w14:paraId="6B8C2DA7">
      <w:pPr>
        <w:jc w:val="center"/>
        <w:rPr>
          <w:b/>
          <w:bCs/>
          <w:sz w:val="24"/>
        </w:rPr>
      </w:pPr>
    </w:p>
    <w:p w14:paraId="7BC053CE">
      <w:pPr>
        <w:numPr>
          <w:ilvl w:val="0"/>
          <w:numId w:val="1"/>
        </w:numPr>
        <w:jc w:val="center"/>
        <w:rPr>
          <w:b/>
          <w:bCs/>
          <w:sz w:val="24"/>
        </w:rPr>
      </w:pPr>
      <w:r>
        <w:rPr>
          <w:rFonts w:hint="eastAsia"/>
          <w:b/>
          <w:bCs/>
          <w:sz w:val="24"/>
        </w:rPr>
        <w:t xml:space="preserve"> 计算机中的信息表示</w:t>
      </w:r>
    </w:p>
    <w:p w14:paraId="1C5BF4A8">
      <w:pPr>
        <w:numPr>
          <w:ilvl w:val="0"/>
          <w:numId w:val="4"/>
        </w:numPr>
      </w:pPr>
      <w:r>
        <w:rPr>
          <w:rFonts w:hint="eastAsia"/>
        </w:rPr>
        <w:t>基本概念及应用（注明：应用是指基本概念的应用）</w:t>
      </w:r>
    </w:p>
    <w:p w14:paraId="0EC59D63">
      <w:pPr>
        <w:numPr>
          <w:ilvl w:val="0"/>
          <w:numId w:val="5"/>
        </w:numPr>
      </w:pPr>
      <w:r>
        <w:rPr>
          <w:rFonts w:hint="eastAsia"/>
        </w:rPr>
        <w:t>一个数值型数据的完整表示需三个方面？</w:t>
      </w:r>
    </w:p>
    <w:p w14:paraId="4E3395F6">
      <w:pPr>
        <w:tabs>
          <w:tab w:val="left" w:pos="312"/>
        </w:tabs>
      </w:pPr>
      <w:r>
        <w:rPr>
          <w:rFonts w:hint="eastAsia"/>
        </w:rPr>
        <w:tab/>
      </w:r>
      <w:r>
        <w:t>进位计数制、</w:t>
      </w:r>
      <w:r>
        <w:rPr>
          <w:rFonts w:hint="eastAsia"/>
        </w:rPr>
        <w:t>如何使得</w:t>
      </w:r>
      <w:r>
        <w:t>符号的数字化（机器数</w:t>
      </w:r>
      <w:r>
        <w:rPr>
          <w:rFonts w:hint="eastAsia"/>
        </w:rPr>
        <w:t>编码</w:t>
      </w:r>
      <w:r>
        <w:t>）、小数点的处理</w:t>
      </w:r>
      <w:r>
        <w:rPr>
          <w:rFonts w:hint="eastAsia"/>
        </w:rPr>
        <w:t>（定点法和浮点法）</w:t>
      </w:r>
    </w:p>
    <w:p w14:paraId="2C0CE4A5">
      <w:pPr>
        <w:tabs>
          <w:tab w:val="left" w:pos="312"/>
        </w:tabs>
      </w:pPr>
    </w:p>
    <w:p w14:paraId="05AC6576">
      <w:pPr>
        <w:numPr>
          <w:ilvl w:val="0"/>
          <w:numId w:val="5"/>
        </w:numPr>
      </w:pPr>
      <w:r>
        <w:t>权、基数</w:t>
      </w:r>
      <w:r>
        <w:rPr>
          <w:rFonts w:hint="eastAsia"/>
        </w:rPr>
        <w:t>？</w:t>
      </w:r>
    </w:p>
    <w:p w14:paraId="41BD1956">
      <w:pPr>
        <w:tabs>
          <w:tab w:val="left" w:pos="312"/>
        </w:tabs>
        <w:ind w:left="420"/>
      </w:pPr>
      <w:r>
        <w:t>在任一数制中，每一个数位上允许使用的</w:t>
      </w:r>
      <w:r>
        <w:rPr>
          <w:rFonts w:hint="eastAsia"/>
        </w:rPr>
        <w:t xml:space="preserve">记数符号的个数（或每个数位中所允许的最大数码值+1 ）被称为该数制的基数。 </w:t>
      </w:r>
    </w:p>
    <w:p w14:paraId="0E81DE4C">
      <w:pPr>
        <w:tabs>
          <w:tab w:val="left" w:pos="312"/>
        </w:tabs>
        <w:ind w:left="420"/>
      </w:pPr>
      <w:r>
        <w:rPr>
          <w:rFonts w:hint="eastAsia"/>
        </w:rPr>
        <w:t xml:space="preserve">每1位都对应1个表示该位在数码中的位置的值，这个值就称为数位的权值w。 </w:t>
      </w:r>
    </w:p>
    <w:p w14:paraId="2739CC39">
      <w:pPr>
        <w:tabs>
          <w:tab w:val="left" w:pos="312"/>
        </w:tabs>
        <w:ind w:left="420"/>
      </w:pPr>
      <w:r>
        <w:t>权</w:t>
      </w:r>
      <w:r>
        <w:rPr>
          <w:rFonts w:hint="eastAsia"/>
        </w:rPr>
        <w:t xml:space="preserve">：是一个与所在数位相关的常数。 </w:t>
      </w:r>
    </w:p>
    <w:p w14:paraId="6F5C6C8A">
      <w:pPr>
        <w:tabs>
          <w:tab w:val="left" w:pos="312"/>
        </w:tabs>
        <w:ind w:left="420"/>
      </w:pPr>
      <w:r>
        <w:rPr>
          <w:rFonts w:hint="eastAsia"/>
        </w:rPr>
        <w:t xml:space="preserve">权与基数的关系：相邻两位的权值之比等于基数值。 </w:t>
      </w:r>
    </w:p>
    <w:p w14:paraId="47BCCF10">
      <w:pPr>
        <w:tabs>
          <w:tab w:val="left" w:pos="312"/>
        </w:tabs>
      </w:pPr>
    </w:p>
    <w:p w14:paraId="31606611">
      <w:pPr>
        <w:numPr>
          <w:ilvl w:val="0"/>
          <w:numId w:val="5"/>
        </w:numPr>
      </w:pPr>
      <w:r>
        <w:t>真值</w:t>
      </w:r>
      <w:r>
        <w:rPr>
          <w:rFonts w:hint="eastAsia"/>
        </w:rPr>
        <w:t>？机器数的定义？分类？</w:t>
      </w:r>
    </w:p>
    <w:p w14:paraId="5A385811">
      <w:pPr>
        <w:tabs>
          <w:tab w:val="left" w:pos="312"/>
        </w:tabs>
        <w:ind w:left="420"/>
      </w:pPr>
      <w:r>
        <w:t>若以正号“+”和负号“－”来表示有符号的二进制数，</w:t>
      </w:r>
      <w:r>
        <w:rPr>
          <w:rFonts w:hint="eastAsia"/>
        </w:rPr>
        <w:t>称为符号数的</w:t>
      </w:r>
      <w:r>
        <w:rPr>
          <w:rFonts w:hint="eastAsia"/>
          <w:b/>
          <w:bCs/>
        </w:rPr>
        <w:t>真值</w:t>
      </w:r>
      <w:r>
        <w:rPr>
          <w:rFonts w:hint="eastAsia"/>
        </w:rPr>
        <w:t>。</w:t>
      </w:r>
    </w:p>
    <w:p w14:paraId="3E975F5D">
      <w:pPr>
        <w:tabs>
          <w:tab w:val="left" w:pos="312"/>
        </w:tabs>
        <w:ind w:left="420"/>
      </w:pPr>
      <w:r>
        <w:rPr>
          <w:rFonts w:hint="eastAsia"/>
        </w:rPr>
        <w:t>符号数的真值＋0.1011；－0.1011，这种表示方法不能直接用于计算机中。只有使符号数值化以后，才可以在计算机中使用，符号位习惯以0表示正数，以1表示负数。</w:t>
      </w:r>
    </w:p>
    <w:p w14:paraId="50324ECC">
      <w:pPr>
        <w:tabs>
          <w:tab w:val="left" w:pos="312"/>
        </w:tabs>
        <w:ind w:left="420"/>
      </w:pPr>
      <w:r>
        <w:rPr>
          <w:rFonts w:hint="eastAsia"/>
        </w:rPr>
        <w:t>计算机中使用的符号数称为</w:t>
      </w:r>
      <w:r>
        <w:rPr>
          <w:rFonts w:hint="eastAsia"/>
          <w:b/>
          <w:bCs/>
        </w:rPr>
        <w:t>机器数</w:t>
      </w:r>
      <w:r>
        <w:rPr>
          <w:rFonts w:hint="eastAsia"/>
        </w:rPr>
        <w:t xml:space="preserve">。 </w:t>
      </w:r>
    </w:p>
    <w:p w14:paraId="3505C40C">
      <w:pPr>
        <w:tabs>
          <w:tab w:val="left" w:pos="312"/>
        </w:tabs>
        <w:ind w:left="420"/>
      </w:pPr>
      <w:r>
        <w:rPr>
          <w:rFonts w:hint="eastAsia"/>
        </w:rPr>
        <w:t xml:space="preserve">如+1011表示为01011，而-1011表示为11011。 </w:t>
      </w:r>
    </w:p>
    <w:p w14:paraId="393ED554">
      <w:pPr>
        <w:tabs>
          <w:tab w:val="left" w:pos="312"/>
        </w:tabs>
      </w:pPr>
    </w:p>
    <w:p w14:paraId="3A8AD09B">
      <w:pPr>
        <w:numPr>
          <w:ilvl w:val="0"/>
          <w:numId w:val="5"/>
        </w:numPr>
      </w:pPr>
      <w:r>
        <w:t>数的定点表示与浮点表示</w:t>
      </w:r>
      <w:r>
        <w:rPr>
          <w:rFonts w:hint="eastAsia"/>
        </w:rPr>
        <w:t>？</w:t>
      </w:r>
    </w:p>
    <w:p w14:paraId="7A71A305">
      <w:pPr>
        <w:numPr>
          <w:ilvl w:val="0"/>
          <w:numId w:val="6"/>
        </w:numPr>
        <w:tabs>
          <w:tab w:val="left" w:pos="312"/>
        </w:tabs>
      </w:pPr>
      <w:r>
        <w:rPr>
          <w:rFonts w:hint="eastAsia"/>
        </w:rPr>
        <w:t>定点数的表示：由程序设计者约定，该程序中所有数的小数点固定在同一位置不变。</w:t>
      </w:r>
    </w:p>
    <w:p w14:paraId="7487F96A">
      <w:pPr>
        <w:tabs>
          <w:tab w:val="left" w:pos="312"/>
        </w:tabs>
      </w:pPr>
      <w:r>
        <w:rPr>
          <w:rFonts w:hint="eastAsia"/>
        </w:rPr>
        <w:t>① 带符号的定点小数：约定所有数的小数点的位置固定在符号位之后。</w:t>
      </w:r>
    </w:p>
    <w:p w14:paraId="1F78486D">
      <w:pPr>
        <w:tabs>
          <w:tab w:val="left" w:pos="312"/>
        </w:tabs>
      </w:pPr>
      <w:r>
        <w:rPr>
          <w:rFonts w:hint="eastAsia"/>
        </w:rPr>
        <w:t>② 带符号的定点整数：约定所有数的小数点的位置固定在最低数值位之后。</w:t>
      </w:r>
    </w:p>
    <w:p w14:paraId="647F4D3F">
      <w:pPr>
        <w:tabs>
          <w:tab w:val="left" w:pos="312"/>
        </w:tabs>
      </w:pPr>
      <w:r>
        <w:rPr>
          <w:rFonts w:hint="eastAsia"/>
        </w:rPr>
        <w:t>③ 无符号定点整数：约定所有数的小数点的位置固定在最低数值位之后。</w:t>
      </w:r>
    </w:p>
    <w:p w14:paraId="02C346F4">
      <w:pPr>
        <w:tabs>
          <w:tab w:val="left" w:pos="312"/>
        </w:tabs>
      </w:pPr>
      <w:r>
        <w:rPr>
          <w:rFonts w:hint="eastAsia"/>
        </w:rPr>
        <w:t>（特别注意: 定点数的小数点位置固定是一种人为的约定.不需要在计算机中设置专门的硬件来表示。）</w:t>
      </w:r>
    </w:p>
    <w:p w14:paraId="1885A2AF">
      <w:pPr>
        <w:tabs>
          <w:tab w:val="left" w:pos="312"/>
        </w:tabs>
      </w:pPr>
    </w:p>
    <w:p w14:paraId="59BED536">
      <w:pPr>
        <w:numPr>
          <w:ilvl w:val="0"/>
          <w:numId w:val="6"/>
        </w:numPr>
        <w:tabs>
          <w:tab w:val="left" w:pos="312"/>
        </w:tabs>
      </w:pPr>
      <w:r>
        <w:rPr>
          <w:rFonts w:hint="eastAsia"/>
        </w:rPr>
        <w:t>浮点数的表示：浮点表示法中，小数点的位置可按需要浮动。（相同字长时，浮点数的表示范围更大、精度更高！）</w:t>
      </w:r>
    </w:p>
    <w:p w14:paraId="09066DF5">
      <w:pPr>
        <w:tabs>
          <w:tab w:val="left" w:pos="312"/>
        </w:tabs>
      </w:pPr>
      <w:r>
        <w:rPr>
          <w:rFonts w:hint="eastAsia"/>
        </w:rPr>
        <w:tab/>
      </w:r>
      <w:r>
        <w:rPr>
          <w:rFonts w:hint="eastAsia"/>
        </w:rPr>
        <w:tab/>
      </w:r>
      <w:r>
        <w:rPr>
          <w:rFonts w:hint="eastAsia"/>
        </w:rPr>
        <w:tab/>
      </w:r>
      <w:r>
        <w:rPr>
          <w:rFonts w:hint="eastAsia"/>
        </w:rPr>
        <w:tab/>
      </w:r>
      <w:r>
        <w:rPr>
          <w:rFonts w:hint="eastAsia"/>
        </w:rPr>
        <w:tab/>
      </w:r>
      <w:r>
        <w:rPr>
          <w:rFonts w:hint="eastAsia"/>
        </w:rPr>
        <w:tab/>
      </w:r>
      <w:r>
        <w:drawing>
          <wp:inline distT="0" distB="0" distL="114300" distR="114300">
            <wp:extent cx="2462530" cy="1450340"/>
            <wp:effectExtent l="0" t="0" r="1270"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tretch>
                      <a:fillRect/>
                    </a:stretch>
                  </pic:blipFill>
                  <pic:spPr>
                    <a:xfrm>
                      <a:off x="0" y="0"/>
                      <a:ext cx="2462530" cy="1450340"/>
                    </a:xfrm>
                    <a:prstGeom prst="rect">
                      <a:avLst/>
                    </a:prstGeom>
                    <a:noFill/>
                    <a:ln>
                      <a:noFill/>
                    </a:ln>
                  </pic:spPr>
                </pic:pic>
              </a:graphicData>
            </a:graphic>
          </wp:inline>
        </w:drawing>
      </w:r>
    </w:p>
    <w:p w14:paraId="56B514B6">
      <w:pPr>
        <w:tabs>
          <w:tab w:val="left" w:pos="312"/>
        </w:tabs>
      </w:pPr>
      <w:r>
        <w:t>尾数M的规格化表示</w:t>
      </w:r>
      <w:r>
        <w:rPr>
          <w:rFonts w:hint="eastAsia"/>
        </w:rPr>
        <w:t>：</w:t>
      </w:r>
    </w:p>
    <w:p w14:paraId="7BE8799B">
      <w:pPr>
        <w:tabs>
          <w:tab w:val="left" w:pos="312"/>
        </w:tabs>
      </w:pPr>
      <w:r>
        <w:rPr>
          <w:rFonts w:hint="eastAsia"/>
        </w:rPr>
        <w:tab/>
      </w:r>
      <w:r>
        <w:rPr>
          <w:rFonts w:hint="eastAsia"/>
        </w:rPr>
        <w:tab/>
      </w:r>
      <w:r>
        <w:rPr>
          <w:rFonts w:hint="eastAsia"/>
        </w:rPr>
        <w:tab/>
      </w:r>
      <w:r>
        <w:rPr>
          <w:rFonts w:hint="eastAsia"/>
        </w:rPr>
        <w:tab/>
      </w:r>
      <w:r>
        <w:rPr>
          <w:rFonts w:hint="eastAsia"/>
        </w:rPr>
        <w:tab/>
      </w:r>
      <w:r>
        <w:drawing>
          <wp:inline distT="0" distB="0" distL="114300" distR="114300">
            <wp:extent cx="2052320" cy="1266825"/>
            <wp:effectExtent l="0" t="0" r="5080" b="317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2052320" cy="1266825"/>
                    </a:xfrm>
                    <a:prstGeom prst="rect">
                      <a:avLst/>
                    </a:prstGeom>
                    <a:noFill/>
                    <a:ln>
                      <a:noFill/>
                    </a:ln>
                  </pic:spPr>
                </pic:pic>
              </a:graphicData>
            </a:graphic>
          </wp:inline>
        </w:drawing>
      </w:r>
    </w:p>
    <w:p w14:paraId="208E3A4E">
      <w:pPr>
        <w:numPr>
          <w:ilvl w:val="0"/>
          <w:numId w:val="5"/>
        </w:numPr>
      </w:pPr>
      <w:r>
        <w:t>指令</w:t>
      </w:r>
      <w:r>
        <w:rPr>
          <w:rFonts w:hint="eastAsia"/>
        </w:rPr>
        <w:t>？指令系统？</w:t>
      </w:r>
    </w:p>
    <w:p w14:paraId="0B5F73B8">
      <w:pPr>
        <w:tabs>
          <w:tab w:val="left" w:pos="312"/>
        </w:tabs>
        <w:ind w:firstLine="420"/>
      </w:pPr>
      <w:r>
        <w:t>指令：一系列按照某种规律有序排列的，能被CPU</w:t>
      </w:r>
      <w:r>
        <w:rPr>
          <w:rFonts w:hint="eastAsia"/>
        </w:rPr>
        <w:t xml:space="preserve">识别、执行的二进制代码。 </w:t>
      </w:r>
    </w:p>
    <w:p w14:paraId="67E701DA">
      <w:pPr>
        <w:tabs>
          <w:tab w:val="left" w:pos="312"/>
        </w:tabs>
        <w:ind w:firstLine="420"/>
      </w:pPr>
      <w:r>
        <w:rPr>
          <w:rFonts w:hint="eastAsia"/>
        </w:rPr>
        <w:t xml:space="preserve">① 按指令格式分类 </w:t>
      </w:r>
    </w:p>
    <w:p w14:paraId="243F0840">
      <w:pPr>
        <w:tabs>
          <w:tab w:val="left" w:pos="312"/>
        </w:tabs>
        <w:ind w:firstLine="420"/>
      </w:pPr>
      <w:r>
        <w:rPr>
          <w:rFonts w:hint="eastAsia"/>
        </w:rPr>
        <w:t xml:space="preserve">将指令格式分为双操作数指令、单操作数指令、程序转移指令等。 </w:t>
      </w:r>
    </w:p>
    <w:p w14:paraId="212C42FD">
      <w:pPr>
        <w:tabs>
          <w:tab w:val="left" w:pos="312"/>
        </w:tabs>
        <w:ind w:firstLine="420"/>
      </w:pPr>
      <w:r>
        <w:rPr>
          <w:rFonts w:hint="eastAsia"/>
        </w:rPr>
        <w:t xml:space="preserve">② 按操作数寻址方式分类 </w:t>
      </w:r>
    </w:p>
    <w:p w14:paraId="3A129F2E">
      <w:pPr>
        <w:tabs>
          <w:tab w:val="left" w:pos="312"/>
        </w:tabs>
        <w:ind w:firstLine="420"/>
      </w:pPr>
      <w:r>
        <w:rPr>
          <w:rFonts w:hint="eastAsia"/>
        </w:rPr>
        <w:t xml:space="preserve">RR型（寄存器—寄存器型） RX型（寄存器—变址存储器型） </w:t>
      </w:r>
    </w:p>
    <w:p w14:paraId="7771752F">
      <w:pPr>
        <w:tabs>
          <w:tab w:val="left" w:pos="312"/>
        </w:tabs>
        <w:ind w:firstLine="420"/>
      </w:pPr>
      <w:r>
        <w:rPr>
          <w:rFonts w:hint="eastAsia"/>
        </w:rPr>
        <w:t xml:space="preserve">RS型（寄存器—存储器型） SI型（存储器—立即数型） </w:t>
      </w:r>
    </w:p>
    <w:p w14:paraId="56A9853B">
      <w:pPr>
        <w:tabs>
          <w:tab w:val="left" w:pos="312"/>
        </w:tabs>
        <w:ind w:firstLine="420"/>
      </w:pPr>
      <w:r>
        <w:rPr>
          <w:rFonts w:hint="eastAsia"/>
        </w:rPr>
        <w:t>SS型（存储器—存储器型）</w:t>
      </w:r>
    </w:p>
    <w:p w14:paraId="40691DB2">
      <w:pPr>
        <w:tabs>
          <w:tab w:val="left" w:pos="312"/>
        </w:tabs>
        <w:ind w:firstLine="420"/>
      </w:pPr>
      <w:r>
        <w:rPr>
          <w:rFonts w:hint="eastAsia"/>
        </w:rPr>
        <w:t xml:space="preserve">③ 按指令功能分类 </w:t>
      </w:r>
    </w:p>
    <w:p w14:paraId="1BA519C5">
      <w:pPr>
        <w:tabs>
          <w:tab w:val="left" w:pos="312"/>
        </w:tabs>
        <w:ind w:firstLine="420"/>
      </w:pPr>
      <w:r>
        <w:rPr>
          <w:rFonts w:hint="eastAsia"/>
        </w:rPr>
        <w:t xml:space="preserve">现在的大部分微处理器，将指令分为： </w:t>
      </w:r>
    </w:p>
    <w:p w14:paraId="27DA67D2">
      <w:pPr>
        <w:tabs>
          <w:tab w:val="left" w:pos="312"/>
        </w:tabs>
        <w:ind w:firstLine="420"/>
      </w:pPr>
      <w:r>
        <w:rPr>
          <w:rFonts w:hint="eastAsia"/>
        </w:rPr>
        <w:t>传送指令、输入/输出（I/O）指令、算术运算指令、逻辑运算指令、程序控制类指令、</w:t>
      </w:r>
      <w:r>
        <w:rPr>
          <w:rFonts w:hint="eastAsia"/>
        </w:rPr>
        <w:tab/>
      </w:r>
      <w:r>
        <w:rPr>
          <w:rFonts w:hint="eastAsia"/>
        </w:rPr>
        <w:tab/>
      </w:r>
      <w:r>
        <w:rPr>
          <w:rFonts w:hint="eastAsia"/>
        </w:rPr>
        <w:t>处理机控制类指令等。</w:t>
      </w:r>
    </w:p>
    <w:p w14:paraId="00CDA12F">
      <w:pPr>
        <w:tabs>
          <w:tab w:val="left" w:pos="312"/>
        </w:tabs>
        <w:ind w:firstLine="420"/>
      </w:pPr>
    </w:p>
    <w:p w14:paraId="6BAD3CE5">
      <w:pPr>
        <w:tabs>
          <w:tab w:val="left" w:pos="312"/>
        </w:tabs>
        <w:ind w:firstLine="420"/>
      </w:pPr>
      <w:r>
        <w:t>指令系统（或集）：</w:t>
      </w:r>
      <w:r>
        <w:rPr>
          <w:rFonts w:hint="eastAsia"/>
        </w:rPr>
        <w:t xml:space="preserve">一台计算机所能执行的全部指令。 </w:t>
      </w:r>
    </w:p>
    <w:p w14:paraId="70061F91">
      <w:pPr>
        <w:tabs>
          <w:tab w:val="left" w:pos="312"/>
        </w:tabs>
        <w:ind w:left="420" w:firstLine="420"/>
      </w:pPr>
      <w:r>
        <w:rPr>
          <w:rFonts w:hint="eastAsia"/>
        </w:rPr>
        <w:t xml:space="preserve">指令系统---对应---计算机硬件功能 </w:t>
      </w:r>
    </w:p>
    <w:p w14:paraId="35F5E527">
      <w:pPr>
        <w:tabs>
          <w:tab w:val="left" w:pos="312"/>
        </w:tabs>
        <w:ind w:firstLine="420"/>
      </w:pPr>
      <w:r>
        <w:rPr>
          <w:rFonts w:hint="eastAsia"/>
        </w:rPr>
        <w:t xml:space="preserve">指令系统的特点： </w:t>
      </w:r>
    </w:p>
    <w:p w14:paraId="3564DD2A">
      <w:pPr>
        <w:tabs>
          <w:tab w:val="left" w:pos="312"/>
        </w:tabs>
        <w:ind w:firstLine="420"/>
      </w:pPr>
      <w:r>
        <w:t>✓</w:t>
      </w:r>
      <w:r>
        <w:rPr>
          <w:rFonts w:hint="eastAsia"/>
        </w:rPr>
        <w:t xml:space="preserve">决定了计算机的硬件功能 </w:t>
      </w:r>
    </w:p>
    <w:p w14:paraId="79855F7C">
      <w:pPr>
        <w:tabs>
          <w:tab w:val="left" w:pos="312"/>
        </w:tabs>
        <w:ind w:firstLine="420"/>
      </w:pPr>
      <w:r>
        <w:t>✓</w:t>
      </w:r>
      <w:r>
        <w:rPr>
          <w:rFonts w:hint="eastAsia"/>
        </w:rPr>
        <w:t>计算机中软硬件的分界面</w:t>
      </w:r>
    </w:p>
    <w:p w14:paraId="0CACFFFA">
      <w:pPr>
        <w:tabs>
          <w:tab w:val="left" w:pos="312"/>
        </w:tabs>
      </w:pPr>
    </w:p>
    <w:p w14:paraId="63E4CAE5">
      <w:pPr>
        <w:numPr>
          <w:ilvl w:val="0"/>
          <w:numId w:val="5"/>
        </w:numPr>
      </w:pPr>
      <w:r>
        <w:t>地址码</w:t>
      </w:r>
      <w:r>
        <w:rPr>
          <w:rFonts w:hint="eastAsia"/>
        </w:rPr>
        <w:t>？寻址方式？</w:t>
      </w:r>
      <w:r>
        <w:t>地址结构</w:t>
      </w:r>
      <w:r>
        <w:rPr>
          <w:rFonts w:hint="eastAsia"/>
        </w:rPr>
        <w:t>？</w:t>
      </w:r>
    </w:p>
    <w:p w14:paraId="229DCDAF">
      <w:pPr>
        <w:tabs>
          <w:tab w:val="left" w:pos="312"/>
        </w:tabs>
      </w:pPr>
      <w:r>
        <w:tab/>
      </w:r>
      <w:r>
        <w:rPr>
          <w:rFonts w:hint="eastAsia"/>
        </w:rPr>
        <w:t>寻址就是按照某种规则形成操作数的有效地址，寻址方式是产生操作数有效地址的方式</w:t>
      </w:r>
    </w:p>
    <w:p w14:paraId="443450D1">
      <w:pPr>
        <w:tabs>
          <w:tab w:val="left" w:pos="312"/>
        </w:tabs>
      </w:pPr>
      <w:r>
        <w:tab/>
      </w:r>
      <w:r>
        <w:rPr>
          <w:rFonts w:hint="eastAsia"/>
        </w:rPr>
        <w:t>地址码是指计算机中用于指示存储器中某个特定单元的代码。计算机中每个存储单元都有一个唯一的地址码，用于访问该存储单元中的数据。地址码通常是一个数字，用于标识存储单元在存储器中的位置。</w:t>
      </w:r>
    </w:p>
    <w:p w14:paraId="0EA0E546">
      <w:pPr>
        <w:tabs>
          <w:tab w:val="left" w:pos="312"/>
        </w:tabs>
      </w:pPr>
      <w:r>
        <w:tab/>
      </w:r>
      <w:r>
        <w:rPr>
          <w:rFonts w:hint="eastAsia"/>
        </w:rPr>
        <w:t>地址结构是指计算机中存储器地址的组织结构。t</w:t>
      </w:r>
    </w:p>
    <w:p w14:paraId="0685AC46">
      <w:pPr>
        <w:tabs>
          <w:tab w:val="left" w:pos="312"/>
        </w:tabs>
      </w:pPr>
      <w:r>
        <w:tab/>
      </w:r>
      <w:r>
        <w:rPr>
          <w:rFonts w:hint="eastAsia"/>
        </w:rPr>
        <w:t>指令的地址结构是指在指令中明确给出几个地址和哪些地址</w:t>
      </w:r>
    </w:p>
    <w:p w14:paraId="5B48B26B">
      <w:pPr>
        <w:tabs>
          <w:tab w:val="left" w:pos="312"/>
        </w:tabs>
      </w:pPr>
      <w:r>
        <w:tab/>
      </w:r>
      <w:r>
        <w:t>地址结构的主要内容: 指令</w:t>
      </w:r>
      <w:r>
        <w:rPr>
          <w:rFonts w:hint="eastAsia"/>
        </w:rPr>
        <w:t>给出地址的方式和指令中地址数量的设置</w:t>
      </w:r>
    </w:p>
    <w:p w14:paraId="0EF19D0C">
      <w:pPr>
        <w:tabs>
          <w:tab w:val="left" w:pos="312"/>
        </w:tabs>
      </w:pPr>
      <w:r>
        <w:tab/>
      </w:r>
      <w:r>
        <w:t>指令中提供的地址码</w:t>
      </w:r>
      <w:r>
        <w:rPr>
          <w:rFonts w:hint="eastAsia"/>
        </w:rPr>
        <w:t>：存储单元地址码，寄存器编号</w:t>
      </w:r>
    </w:p>
    <w:p w14:paraId="66229798">
      <w:pPr>
        <w:tabs>
          <w:tab w:val="left" w:pos="312"/>
        </w:tabs>
      </w:pPr>
      <w:r>
        <w:t xml:space="preserve">指令提供地址的方式 </w:t>
      </w:r>
      <w:r>
        <w:rPr>
          <w:rFonts w:hint="eastAsia"/>
        </w:rPr>
        <w:t>：</w:t>
      </w:r>
    </w:p>
    <w:p w14:paraId="581E91F0">
      <w:pPr>
        <w:numPr>
          <w:ilvl w:val="0"/>
          <w:numId w:val="7"/>
        </w:numPr>
        <w:tabs>
          <w:tab w:val="left" w:pos="312"/>
        </w:tabs>
      </w:pPr>
      <w:r>
        <w:t>显地址方式: 指令中</w:t>
      </w:r>
      <w:r>
        <w:rPr>
          <w:rFonts w:hint="eastAsia"/>
        </w:rPr>
        <w:t>明显（直接或间接给出地址）指明地址</w:t>
      </w:r>
    </w:p>
    <w:p w14:paraId="27D1775C">
      <w:pPr>
        <w:numPr>
          <w:ilvl w:val="0"/>
          <w:numId w:val="7"/>
        </w:numPr>
        <w:tabs>
          <w:tab w:val="left" w:pos="312"/>
        </w:tabs>
      </w:pPr>
      <w:r>
        <w:rPr>
          <w:rFonts w:hint="eastAsia"/>
        </w:rPr>
        <w:t>隐地址方式：地址隐含约定, 不出现在指令中</w:t>
      </w:r>
    </w:p>
    <w:p w14:paraId="29DCCFBA">
      <w:pPr>
        <w:tabs>
          <w:tab w:val="left" w:pos="312"/>
        </w:tabs>
      </w:pPr>
      <w:r>
        <w:rPr>
          <w:rFonts w:hint="eastAsia"/>
        </w:rPr>
        <w:tab/>
      </w:r>
      <w:r>
        <w:rPr>
          <w:rFonts w:hint="eastAsia"/>
        </w:rPr>
        <w:t>优点: 可减少指令中的地址数, 简化地址结构</w:t>
      </w:r>
    </w:p>
    <w:p w14:paraId="1719DB1B">
      <w:pPr>
        <w:tabs>
          <w:tab w:val="left" w:pos="312"/>
        </w:tabs>
      </w:pPr>
    </w:p>
    <w:p w14:paraId="55F747B1">
      <w:pPr>
        <w:numPr>
          <w:ilvl w:val="0"/>
          <w:numId w:val="5"/>
        </w:numPr>
      </w:pPr>
      <w:r>
        <w:t>寻址方式</w:t>
      </w:r>
      <w:r>
        <w:rPr>
          <w:rFonts w:hint="eastAsia"/>
        </w:rPr>
        <w:t>：</w:t>
      </w:r>
    </w:p>
    <w:p w14:paraId="0A862393">
      <w:r>
        <w:t>大致可将众多的寻址方式归纳为以下四大类，其它的寻址方式则是它们的变型或组合。</w:t>
      </w:r>
    </w:p>
    <w:p w14:paraId="570F82D0">
      <w:r>
        <w:t>① 立即寻址。在读取指令时也就从指令之中获得了操作数，即操作数包含在指令中。</w:t>
      </w:r>
    </w:p>
    <w:p w14:paraId="091A3930">
      <w:r>
        <w:t>② 直接寻址类。直接给出主存地址或寄存器编号，从CPU内或主存单元内读取操作数。</w:t>
      </w:r>
    </w:p>
    <w:p w14:paraId="4E108ED3">
      <w:r>
        <w:t>③ 间接寻址类。先从某寄存器中或主存中读取地址，再按这个地址访问主存以读取操作数。</w:t>
      </w:r>
    </w:p>
    <w:p w14:paraId="6C440AD1">
      <w:r>
        <w:t>④ 变址类。指令给出的是形式地址（不是最终地址），经过某种变换（例如相加、相减、高低位地址拼接等），才获得有效地址，据此访问主存储器以读取操作数。</w:t>
      </w:r>
    </w:p>
    <w:p w14:paraId="095FEFC9"/>
    <w:p w14:paraId="407EAF3C">
      <w:pPr>
        <w:numPr>
          <w:ilvl w:val="0"/>
          <w:numId w:val="5"/>
        </w:numPr>
      </w:pPr>
      <w:r>
        <w:rPr>
          <w:rFonts w:hint="eastAsia"/>
        </w:rPr>
        <w:t>何谓隐式I/O指令？其主要特点是什么？</w:t>
      </w:r>
    </w:p>
    <w:p w14:paraId="571579FF">
      <w:pPr>
        <w:ind w:left="420"/>
      </w:pPr>
      <w:r>
        <w:rPr>
          <w:rFonts w:hint="eastAsia"/>
        </w:rPr>
        <w:t>采用通用的数据传送指令实现I/O操作，这类指令的I/O等价功能是借用内存传输指令实现的，所以被称为隐式I/O指令。</w:t>
      </w:r>
    </w:p>
    <w:p w14:paraId="6DF6065F">
      <w:pPr>
        <w:ind w:left="420"/>
      </w:pPr>
      <w:r>
        <w:rPr>
          <w:rFonts w:hint="eastAsia"/>
        </w:rPr>
        <w:t xml:space="preserve">特点：针对统一编址，用传送指令访问I/O端口。不设专用I/O指令。不影响标志寄存器的值 </w:t>
      </w:r>
    </w:p>
    <w:p w14:paraId="125F6972"/>
    <w:p w14:paraId="715CE27F">
      <w:pPr>
        <w:numPr>
          <w:ilvl w:val="0"/>
          <w:numId w:val="5"/>
        </w:numPr>
      </w:pPr>
      <w:r>
        <w:rPr>
          <w:rFonts w:hint="eastAsia"/>
        </w:rPr>
        <w:t>主机调用外围设备，外设编制可采用那几种方式？</w:t>
      </w:r>
    </w:p>
    <w:p w14:paraId="136A2929">
      <w:pPr>
        <w:numPr>
          <w:ilvl w:val="0"/>
          <w:numId w:val="8"/>
        </w:numPr>
        <w:tabs>
          <w:tab w:val="left" w:pos="312"/>
        </w:tabs>
      </w:pPr>
      <w:r>
        <w:rPr>
          <w:rFonts w:hint="eastAsia"/>
        </w:rPr>
        <w:t>外围设备单独编址</w:t>
      </w:r>
    </w:p>
    <w:p w14:paraId="6AB9C9A8">
      <w:pPr>
        <w:tabs>
          <w:tab w:val="left" w:pos="312"/>
        </w:tabs>
      </w:pPr>
      <w:r>
        <w:rPr>
          <w:rFonts w:hint="eastAsia"/>
        </w:rPr>
        <w:tab/>
      </w:r>
      <w:r>
        <w:rPr>
          <w:rFonts w:hint="eastAsia"/>
        </w:rPr>
        <w:tab/>
      </w:r>
      <w:r>
        <w:rPr>
          <w:rFonts w:hint="eastAsia"/>
        </w:rPr>
        <w:t>编址到寄存器：为每个寄存器(I/O端口)分配独立的端口地址；I/O指令中给出端口地址。</w:t>
      </w:r>
    </w:p>
    <w:p w14:paraId="747A21F9">
      <w:pPr>
        <w:tabs>
          <w:tab w:val="left" w:pos="312"/>
        </w:tabs>
      </w:pPr>
      <w:r>
        <w:rPr>
          <w:rFonts w:hint="eastAsia"/>
        </w:rPr>
        <w:tab/>
      </w:r>
      <w:r>
        <w:rPr>
          <w:rFonts w:hint="eastAsia"/>
        </w:rPr>
        <w:tab/>
      </w:r>
      <w:r>
        <w:rPr>
          <w:rFonts w:hint="eastAsia"/>
        </w:rPr>
        <w:tab/>
      </w:r>
      <w:r>
        <w:rPr>
          <w:rFonts w:hint="eastAsia"/>
        </w:rPr>
        <w:tab/>
      </w:r>
      <w:r>
        <w:rPr>
          <w:rFonts w:hint="eastAsia"/>
        </w:rPr>
        <w:tab/>
      </w:r>
      <w:r>
        <w:rPr>
          <w:rFonts w:hint="eastAsia"/>
        </w:rPr>
        <w:t xml:space="preserve">  I/O地址空间不占主存空间，可与主存空间重叠。 </w:t>
      </w:r>
    </w:p>
    <w:p w14:paraId="0C763589">
      <w:pPr>
        <w:numPr>
          <w:ilvl w:val="0"/>
          <w:numId w:val="8"/>
        </w:numPr>
        <w:tabs>
          <w:tab w:val="left" w:pos="312"/>
        </w:tabs>
      </w:pPr>
      <w:r>
        <w:rPr>
          <w:rFonts w:hint="eastAsia"/>
        </w:rPr>
        <w:t>与主存储器统一编址</w:t>
      </w:r>
    </w:p>
    <w:p w14:paraId="2DF087C9">
      <w:pPr>
        <w:tabs>
          <w:tab w:val="left" w:pos="312"/>
        </w:tabs>
      </w:pPr>
      <w:r>
        <w:rPr>
          <w:rFonts w:hint="eastAsia"/>
        </w:rPr>
        <w:tab/>
      </w:r>
      <w:r>
        <w:rPr>
          <w:rFonts w:hint="eastAsia"/>
        </w:rPr>
        <w:tab/>
      </w:r>
      <w:r>
        <w:rPr>
          <w:rFonts w:hint="eastAsia"/>
        </w:rPr>
        <w:t>编址到寄存器：为每个寄存器(I/O端口)分配总线地址；访问外设时，指令中给出总线</w:t>
      </w:r>
      <w:r>
        <w:rPr>
          <w:rFonts w:hint="eastAsia"/>
        </w:rPr>
        <w:tab/>
      </w:r>
      <w:r>
        <w:rPr>
          <w:rFonts w:hint="eastAsia"/>
        </w:rPr>
        <w:tab/>
      </w:r>
      <w:r>
        <w:rPr>
          <w:rFonts w:hint="eastAsia"/>
        </w:rPr>
        <w:tab/>
      </w:r>
      <w:r>
        <w:rPr>
          <w:rFonts w:hint="eastAsia"/>
        </w:rPr>
        <w:tab/>
      </w:r>
      <w:r>
        <w:rPr>
          <w:rFonts w:hint="eastAsia"/>
        </w:rPr>
        <w:tab/>
      </w:r>
      <w:r>
        <w:rPr>
          <w:rFonts w:hint="eastAsia"/>
        </w:rPr>
        <w:t xml:space="preserve">  地址。</w:t>
      </w:r>
    </w:p>
    <w:p w14:paraId="7F95FAA4">
      <w:pPr>
        <w:tabs>
          <w:tab w:val="left" w:pos="312"/>
        </w:tabs>
      </w:pPr>
      <w:r>
        <w:rPr>
          <w:rFonts w:hint="eastAsia"/>
        </w:rPr>
        <w:tab/>
      </w:r>
      <w:r>
        <w:rPr>
          <w:rFonts w:hint="eastAsia"/>
        </w:rPr>
        <w:tab/>
      </w:r>
      <w:r>
        <w:rPr>
          <w:rFonts w:hint="eastAsia"/>
        </w:rPr>
        <w:tab/>
      </w:r>
      <w:r>
        <w:rPr>
          <w:rFonts w:hint="eastAsia"/>
        </w:rPr>
        <w:tab/>
      </w:r>
      <w:r>
        <w:rPr>
          <w:rFonts w:hint="eastAsia"/>
        </w:rPr>
        <w:tab/>
      </w:r>
      <w:r>
        <w:rPr>
          <w:rFonts w:hint="eastAsia"/>
        </w:rPr>
        <w:t xml:space="preserve">  I/O端口占据部分主存空间。 </w:t>
      </w:r>
    </w:p>
    <w:p w14:paraId="37BD5080">
      <w:pPr>
        <w:tabs>
          <w:tab w:val="left" w:pos="312"/>
        </w:tabs>
      </w:pPr>
      <w:r>
        <w:rPr>
          <w:rFonts w:hint="eastAsia"/>
        </w:rPr>
        <w:tab/>
      </w:r>
      <w:r>
        <w:rPr>
          <w:rFonts w:hint="eastAsia"/>
        </w:rPr>
        <w:tab/>
      </w:r>
      <w:r>
        <w:rPr>
          <w:rFonts w:hint="eastAsia"/>
        </w:rPr>
        <w:t>常将存储空间的低端分配给主存单元，高端分配给I/O端口，以示区分。</w:t>
      </w:r>
    </w:p>
    <w:p w14:paraId="74C62021">
      <w:pPr>
        <w:tabs>
          <w:tab w:val="left" w:pos="312"/>
        </w:tabs>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drawing>
          <wp:inline distT="0" distB="0" distL="114300" distR="114300">
            <wp:extent cx="2622550" cy="1549400"/>
            <wp:effectExtent l="0" t="0" r="635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7"/>
                    <a:stretch>
                      <a:fillRect/>
                    </a:stretch>
                  </pic:blipFill>
                  <pic:spPr>
                    <a:xfrm>
                      <a:off x="0" y="0"/>
                      <a:ext cx="2622550" cy="1549400"/>
                    </a:xfrm>
                    <a:prstGeom prst="rect">
                      <a:avLst/>
                    </a:prstGeom>
                    <a:noFill/>
                    <a:ln>
                      <a:noFill/>
                    </a:ln>
                  </pic:spPr>
                </pic:pic>
              </a:graphicData>
            </a:graphic>
          </wp:inline>
        </w:drawing>
      </w:r>
    </w:p>
    <w:p w14:paraId="6FCB85D3">
      <w:pPr>
        <w:tabs>
          <w:tab w:val="left" w:pos="312"/>
        </w:tabs>
      </w:pPr>
    </w:p>
    <w:p w14:paraId="6DD9E8F5">
      <w:pPr>
        <w:tabs>
          <w:tab w:val="left" w:pos="312"/>
        </w:tabs>
      </w:pPr>
      <w:r>
        <w:rPr>
          <w:rFonts w:hint="eastAsia"/>
        </w:rPr>
        <w:t>主机与外部的数据通路与信息传送控制方式：</w:t>
      </w:r>
    </w:p>
    <w:p w14:paraId="5BCB0234">
      <w:pPr>
        <w:ind w:left="420"/>
      </w:pPr>
      <w:r>
        <w:rPr>
          <w:rFonts w:hint="eastAsia"/>
        </w:rPr>
        <w:t xml:space="preserve">① 直接程序传送方式 </w:t>
      </w:r>
    </w:p>
    <w:p w14:paraId="162060D5">
      <w:pPr>
        <w:numPr>
          <w:ilvl w:val="255"/>
          <w:numId w:val="0"/>
        </w:numPr>
        <w:ind w:left="840"/>
      </w:pPr>
      <w:r>
        <w:rPr>
          <w:rFonts w:hint="eastAsia"/>
        </w:rPr>
        <w:t xml:space="preserve">定义：CPU直接利用I/O指令程序实现I/O传送，直接程序传输方式全程需要CPU通过执行程序来实现输入输出操作的控制。 </w:t>
      </w:r>
    </w:p>
    <w:p w14:paraId="732F79FB">
      <w:pPr>
        <w:numPr>
          <w:ilvl w:val="255"/>
          <w:numId w:val="0"/>
        </w:numPr>
        <w:ind w:left="840"/>
      </w:pPr>
      <w:r>
        <w:rPr>
          <w:rFonts w:hint="eastAsia"/>
        </w:rPr>
        <w:t xml:space="preserve">主机状态：CPU处于查询—等待—执行状态。 </w:t>
      </w:r>
    </w:p>
    <w:p w14:paraId="7F6791A2">
      <w:pPr>
        <w:numPr>
          <w:ilvl w:val="255"/>
          <w:numId w:val="0"/>
        </w:numPr>
        <w:ind w:left="840"/>
      </w:pPr>
      <w:r>
        <w:rPr>
          <w:rFonts w:hint="eastAsia"/>
        </w:rPr>
        <w:t>特点：CPU不能与外设完全的并行地工作,因而CPU利用率低,并且CPU不能及时响应来自外部的随机请求。因此，只适用于低速外设。</w:t>
      </w:r>
    </w:p>
    <w:p w14:paraId="434AF301">
      <w:pPr>
        <w:ind w:left="420"/>
      </w:pPr>
      <w:r>
        <w:rPr>
          <w:rFonts w:hint="eastAsia"/>
        </w:rPr>
        <w:t xml:space="preserve">② 程序中断方式：当CPU发送一个I/O指令后，继续执行其他操作，当外围设备完成工作后，再向CPU提出请中断，请求对数据善后处理。 </w:t>
      </w:r>
    </w:p>
    <w:p w14:paraId="2D5950A5">
      <w:pPr>
        <w:numPr>
          <w:ilvl w:val="255"/>
          <w:numId w:val="0"/>
        </w:numPr>
        <w:ind w:left="840"/>
      </w:pPr>
      <w:r>
        <w:rPr>
          <w:rFonts w:hint="eastAsia"/>
        </w:rPr>
        <w:t xml:space="preserve">定义： </w:t>
      </w:r>
    </w:p>
    <w:p w14:paraId="56779744">
      <w:pPr>
        <w:numPr>
          <w:ilvl w:val="255"/>
          <w:numId w:val="0"/>
        </w:numPr>
        <w:ind w:left="840"/>
      </w:pPr>
      <w:r>
        <w:rPr>
          <w:rFonts w:hint="eastAsia"/>
        </w:rPr>
        <w:t xml:space="preserve">CPU暂停执行现行程序，转去执行中断程序，以处理某些随机事态，并在处理完毕后自动恢复原程序的执行。 </w:t>
      </w:r>
    </w:p>
    <w:p w14:paraId="44F2F6ED">
      <w:pPr>
        <w:numPr>
          <w:ilvl w:val="255"/>
          <w:numId w:val="0"/>
        </w:numPr>
        <w:ind w:left="840"/>
      </w:pPr>
      <w:r>
        <w:rPr>
          <w:rFonts w:hint="eastAsia"/>
        </w:rPr>
        <w:t xml:space="preserve">实质：程序的切换过程。 </w:t>
      </w:r>
    </w:p>
    <w:p w14:paraId="37F7B92A">
      <w:pPr>
        <w:numPr>
          <w:ilvl w:val="255"/>
          <w:numId w:val="0"/>
        </w:numPr>
        <w:ind w:left="840"/>
      </w:pPr>
      <w:r>
        <w:rPr>
          <w:rFonts w:hint="eastAsia"/>
        </w:rPr>
        <w:t xml:space="preserve">包括将断点，有关状态信息（PSW）压栈保护起来，然后根据中断号，从中断向量表中得到中断服务程序的地址，送入PC中。（这一切是硬件实现的，称为隐指令）。 </w:t>
      </w:r>
    </w:p>
    <w:p w14:paraId="35875CA5">
      <w:pPr>
        <w:numPr>
          <w:ilvl w:val="255"/>
          <w:numId w:val="0"/>
        </w:numPr>
        <w:ind w:left="840"/>
      </w:pPr>
      <w:r>
        <w:rPr>
          <w:rFonts w:hint="eastAsia"/>
        </w:rPr>
        <w:t xml:space="preserve">特点：随机性 </w:t>
      </w:r>
    </w:p>
    <w:p w14:paraId="24F9FE5C">
      <w:pPr>
        <w:numPr>
          <w:ilvl w:val="255"/>
          <w:numId w:val="0"/>
        </w:numPr>
        <w:ind w:left="840"/>
      </w:pPr>
      <w:r>
        <w:rPr>
          <w:rFonts w:hint="eastAsia"/>
        </w:rPr>
        <w:t>可以处理随机的复杂事态，但程序的切换需花费一定时间，因此，其适用范围是中低速I/O操作与随机请求。</w:t>
      </w:r>
    </w:p>
    <w:p w14:paraId="259FCFCA">
      <w:pPr>
        <w:ind w:left="420"/>
      </w:pPr>
      <w:r>
        <w:rPr>
          <w:rFonts w:hint="eastAsia"/>
        </w:rPr>
        <w:t xml:space="preserve">③ 直接存储器存取（DMA）方式 </w:t>
      </w:r>
    </w:p>
    <w:p w14:paraId="7EF32CFB">
      <w:pPr>
        <w:numPr>
          <w:ilvl w:val="255"/>
          <w:numId w:val="0"/>
        </w:numPr>
        <w:ind w:left="840"/>
      </w:pPr>
      <w:r>
        <w:rPr>
          <w:rFonts w:hint="eastAsia"/>
        </w:rPr>
        <w:t xml:space="preserve">如果主机与高速外存或高速通信设备交换，采用什么方式？ </w:t>
      </w:r>
    </w:p>
    <w:p w14:paraId="521186A7">
      <w:pPr>
        <w:numPr>
          <w:ilvl w:val="255"/>
          <w:numId w:val="0"/>
        </w:numPr>
        <w:ind w:left="840"/>
      </w:pPr>
      <w:r>
        <w:rPr>
          <w:rFonts w:hint="eastAsia"/>
        </w:rPr>
        <w:t xml:space="preserve">定义：直接依靠硬件在主存与I/O设备进行简单成批数据传送的一种工作方式，在传送期间不需CPU的程序干预。 </w:t>
      </w:r>
    </w:p>
    <w:p w14:paraId="05679D0C">
      <w:pPr>
        <w:numPr>
          <w:ilvl w:val="255"/>
          <w:numId w:val="0"/>
        </w:numPr>
        <w:ind w:left="840"/>
      </w:pPr>
      <w:r>
        <w:rPr>
          <w:rFonts w:hint="eastAsia"/>
        </w:rPr>
        <w:t xml:space="preserve">实质： </w:t>
      </w:r>
    </w:p>
    <w:p w14:paraId="730089CE">
      <w:pPr>
        <w:numPr>
          <w:ilvl w:val="255"/>
          <w:numId w:val="0"/>
        </w:numPr>
        <w:ind w:left="840"/>
      </w:pPr>
      <w:r>
        <w:rPr>
          <w:rFonts w:hint="eastAsia"/>
        </w:rPr>
        <w:t xml:space="preserve">• 直接存储器访问（DMA）意味着在主存储器与I/O设备之间有直接的数据传输通路，不必经过CPU，也称为数据直传。 </w:t>
      </w:r>
    </w:p>
    <w:p w14:paraId="76B3A9BB">
      <w:pPr>
        <w:numPr>
          <w:ilvl w:val="255"/>
          <w:numId w:val="0"/>
        </w:numPr>
        <w:ind w:left="840"/>
      </w:pPr>
      <w:r>
        <w:rPr>
          <w:rFonts w:hint="eastAsia"/>
        </w:rPr>
        <w:t xml:space="preserve">• 数据直传是直接由硬件控制实现的，不依靠执行程序指令来实现，所以在DMA传输期间不需要CPU执行程序来控制干预。 </w:t>
      </w:r>
    </w:p>
    <w:p w14:paraId="65835B8D">
      <w:pPr>
        <w:numPr>
          <w:ilvl w:val="255"/>
          <w:numId w:val="0"/>
        </w:numPr>
        <w:ind w:left="840"/>
      </w:pPr>
      <w:r>
        <w:rPr>
          <w:rFonts w:hint="eastAsia"/>
        </w:rPr>
        <w:t>优点：不存在断点，现场的保护等问题，速度很快。</w:t>
      </w:r>
    </w:p>
    <w:p w14:paraId="7B5C0A5C"/>
    <w:p w14:paraId="150658F8">
      <w:pPr>
        <w:tabs>
          <w:tab w:val="left" w:pos="5690"/>
        </w:tabs>
        <w:rPr>
          <w:b/>
          <w:bCs/>
          <w:sz w:val="32"/>
          <w:szCs w:val="32"/>
        </w:rPr>
      </w:pPr>
      <w:r>
        <w:rPr>
          <w:rFonts w:hint="eastAsia"/>
          <w:b/>
          <w:bCs/>
          <w:sz w:val="32"/>
          <w:szCs w:val="32"/>
        </w:rPr>
        <w:t>二、计算题</w:t>
      </w:r>
      <w:r>
        <w:rPr>
          <w:rFonts w:hint="eastAsia"/>
          <w:b/>
          <w:bCs/>
          <w:sz w:val="32"/>
          <w:szCs w:val="32"/>
        </w:rPr>
        <w:tab/>
      </w:r>
    </w:p>
    <w:p w14:paraId="2F8FEB26">
      <w:pPr>
        <w:rPr>
          <w:b/>
          <w:bCs/>
          <w:sz w:val="32"/>
          <w:szCs w:val="32"/>
        </w:rPr>
      </w:pPr>
      <w:r>
        <w:rPr>
          <w:rFonts w:hint="eastAsia"/>
          <w:b/>
          <w:bCs/>
          <w:sz w:val="32"/>
          <w:szCs w:val="32"/>
        </w:rPr>
        <w:t>1.扩展操作码：根据条件计算指令条数？</w:t>
      </w:r>
    </w:p>
    <w:p w14:paraId="3F3CEE77">
      <w:pPr>
        <w:rPr>
          <w:b/>
          <w:bCs/>
          <w:sz w:val="32"/>
          <w:szCs w:val="32"/>
        </w:rPr>
      </w:pPr>
      <w:r>
        <w:rPr>
          <w:rFonts w:hint="eastAsia"/>
          <w:b/>
          <w:bCs/>
          <w:sz w:val="32"/>
          <w:szCs w:val="32"/>
        </w:rPr>
        <w:t>2.根据寻址方式寻找操作数？</w:t>
      </w:r>
    </w:p>
    <w:p w14:paraId="1F952705">
      <w:pPr>
        <w:rPr>
          <w:b/>
          <w:bCs/>
          <w:sz w:val="32"/>
          <w:szCs w:val="32"/>
        </w:rPr>
      </w:pPr>
      <w:r>
        <w:rPr>
          <w:rFonts w:hint="eastAsia"/>
          <w:b/>
          <w:bCs/>
          <w:sz w:val="32"/>
          <w:szCs w:val="32"/>
        </w:rPr>
        <w:t>3.IEEE754短浮点数格式表示？</w:t>
      </w:r>
    </w:p>
    <w:p w14:paraId="3806B1D9"/>
    <w:p w14:paraId="73E1B329">
      <w:pPr>
        <w:numPr>
          <w:ilvl w:val="0"/>
          <w:numId w:val="1"/>
        </w:numPr>
        <w:jc w:val="center"/>
        <w:rPr>
          <w:b/>
          <w:bCs/>
          <w:sz w:val="24"/>
        </w:rPr>
      </w:pPr>
      <w:r>
        <w:rPr>
          <w:rFonts w:hint="eastAsia"/>
          <w:b/>
          <w:bCs/>
          <w:sz w:val="24"/>
        </w:rPr>
        <w:t>中央处理器</w:t>
      </w:r>
    </w:p>
    <w:p w14:paraId="34A32A3A">
      <w:pPr>
        <w:numPr>
          <w:ilvl w:val="0"/>
          <w:numId w:val="9"/>
        </w:numPr>
      </w:pPr>
      <w:r>
        <w:rPr>
          <w:rFonts w:hint="eastAsia"/>
        </w:rPr>
        <w:t>基本概念及应用（注明：应用是指基本概念的应用）</w:t>
      </w:r>
    </w:p>
    <w:p w14:paraId="7297B022">
      <w:pPr>
        <w:numPr>
          <w:ilvl w:val="0"/>
          <w:numId w:val="10"/>
        </w:numPr>
      </w:pPr>
      <w:r>
        <w:rPr>
          <w:rFonts w:hint="eastAsia"/>
        </w:rPr>
        <w:t>CPU内部各寄存器的功能？</w:t>
      </w:r>
    </w:p>
    <w:p w14:paraId="404D09FA">
      <w:pPr>
        <w:ind w:left="420"/>
      </w:pPr>
      <w:r>
        <w:rPr>
          <w:rFonts w:hint="eastAsia"/>
          <w:b/>
          <w:bCs/>
        </w:rPr>
        <w:t>①通用寄存器</w:t>
      </w:r>
      <w:r>
        <w:rPr>
          <w:rFonts w:hint="eastAsia"/>
        </w:rPr>
        <w:t xml:space="preserve">：多个指可通过程序访问、具有多种用途的寄存器,每一个通用寄存器有唯一编号与之对应。 </w:t>
      </w:r>
    </w:p>
    <w:p w14:paraId="66849EF3">
      <w:pPr>
        <w:ind w:left="420"/>
      </w:pPr>
      <w:r>
        <w:t>功能</w:t>
      </w:r>
      <w:r>
        <w:rPr>
          <w:rFonts w:hint="eastAsia"/>
        </w:rPr>
        <w:t>：存放数据(原始数据、中间结果、最终结果等)，也可以存放地址进行间接寻址、变址寻址等。</w:t>
      </w:r>
    </w:p>
    <w:p w14:paraId="08D2B609">
      <w:pPr>
        <w:ind w:left="420"/>
        <w:rPr>
          <w:b/>
          <w:bCs/>
        </w:rPr>
      </w:pPr>
      <w:r>
        <w:rPr>
          <w:rFonts w:hint="eastAsia"/>
          <w:b/>
          <w:bCs/>
        </w:rPr>
        <w:t xml:space="preserve">②暂存器 </w:t>
      </w:r>
    </w:p>
    <w:p w14:paraId="169E1E03">
      <w:pPr>
        <w:ind w:left="420"/>
      </w:pPr>
      <w:r>
        <w:rPr>
          <w:rFonts w:hint="eastAsia"/>
        </w:rPr>
        <w:t xml:space="preserve">[特征]多个，暂存器不能通过程序访问, 也没有编号 </w:t>
      </w:r>
    </w:p>
    <w:p w14:paraId="4AF2090B">
      <w:pPr>
        <w:ind w:left="420"/>
      </w:pPr>
      <w:r>
        <w:rPr>
          <w:rFonts w:hint="eastAsia"/>
        </w:rPr>
        <w:t xml:space="preserve">[主要用途]存放指令执行过程中的中间信息,这些信息对编程者透明。比如： </w:t>
      </w:r>
    </w:p>
    <w:p w14:paraId="4251CE6D">
      <w:pPr>
        <w:ind w:left="420"/>
      </w:pPr>
      <w:r>
        <w:rPr>
          <w:rFonts w:hint="eastAsia"/>
        </w:rPr>
        <w:t xml:space="preserve">(1)从一个主存单元读数据存到另一个单元, 有以下过程：单元→暂存器→单元; </w:t>
      </w:r>
    </w:p>
    <w:p w14:paraId="576906DC">
      <w:pPr>
        <w:ind w:left="420"/>
      </w:pPr>
      <w:r>
        <w:rPr>
          <w:rFonts w:hint="eastAsia"/>
        </w:rPr>
        <w:t>(2)为运算器两个输入端提供数据, 分两次将操作数送往两个不同的暂存器。</w:t>
      </w:r>
    </w:p>
    <w:p w14:paraId="733908E6">
      <w:pPr>
        <w:ind w:left="420"/>
        <w:rPr>
          <w:b/>
          <w:bCs/>
        </w:rPr>
      </w:pPr>
      <w:r>
        <w:rPr>
          <w:rFonts w:hint="eastAsia"/>
          <w:b/>
          <w:bCs/>
        </w:rPr>
        <w:t xml:space="preserve">③指令寄存器（IR） </w:t>
      </w:r>
    </w:p>
    <w:p w14:paraId="6E175DBB">
      <w:pPr>
        <w:ind w:left="420"/>
      </w:pPr>
      <w:r>
        <w:rPr>
          <w:rFonts w:hint="eastAsia"/>
        </w:rPr>
        <w:t>[主要用途]只有1个，用于存放指令代码。从存储器(或者指令缓存)中读取到指令以后，就直接存入到指令寄存器中。</w:t>
      </w:r>
    </w:p>
    <w:p w14:paraId="1173CAA5">
      <w:pPr>
        <w:ind w:left="420"/>
        <w:rPr>
          <w:b/>
          <w:bCs/>
        </w:rPr>
      </w:pPr>
      <w:r>
        <w:rPr>
          <w:rFonts w:hint="eastAsia"/>
          <w:b/>
          <w:bCs/>
        </w:rPr>
        <w:t xml:space="preserve">④程序计数器（PC） </w:t>
      </w:r>
    </w:p>
    <w:p w14:paraId="2231CB39">
      <w:pPr>
        <w:ind w:left="420"/>
      </w:pPr>
      <w:r>
        <w:rPr>
          <w:rFonts w:hint="eastAsia"/>
        </w:rPr>
        <w:t>[主要用途]仅1个，用来指明指令在存储器中的存放位置，即存储单元的地址码。</w:t>
      </w:r>
    </w:p>
    <w:p w14:paraId="6B4E14C8">
      <w:pPr>
        <w:ind w:left="420"/>
      </w:pPr>
      <w:r>
        <w:rPr>
          <w:rFonts w:hint="eastAsia"/>
        </w:rPr>
        <w:t xml:space="preserve">[注意]取指令结束后，PC保存的地址码自动修改，以指向下一条指令的存储单元，修改量取决于指令字长和存储器的编址单位。 </w:t>
      </w:r>
    </w:p>
    <w:p w14:paraId="2D803D03">
      <w:pPr>
        <w:ind w:left="420"/>
        <w:rPr>
          <w:b/>
          <w:bCs/>
        </w:rPr>
      </w:pPr>
      <w:r>
        <w:rPr>
          <w:rFonts w:hint="eastAsia"/>
          <w:b/>
          <w:bCs/>
        </w:rPr>
        <w:t xml:space="preserve">⑤程序状态字寄存器（PSW） </w:t>
      </w:r>
    </w:p>
    <w:p w14:paraId="2BB15569">
      <w:pPr>
        <w:ind w:left="420"/>
      </w:pPr>
      <w:r>
        <w:rPr>
          <w:rFonts w:hint="eastAsia"/>
        </w:rPr>
        <w:t>[主要用途]仅1个，记录现行程序的运行状态和程序的工作模式。</w:t>
      </w:r>
    </w:p>
    <w:p w14:paraId="4D267542">
      <w:pPr>
        <w:ind w:left="420"/>
        <w:rPr>
          <w:b/>
          <w:bCs/>
        </w:rPr>
      </w:pPr>
      <w:r>
        <w:rPr>
          <w:rFonts w:hint="eastAsia"/>
          <w:b/>
          <w:bCs/>
        </w:rPr>
        <w:t xml:space="preserve">⑥地址寄存器（MAR） </w:t>
      </w:r>
    </w:p>
    <w:p w14:paraId="576D5631">
      <w:pPr>
        <w:ind w:left="420"/>
      </w:pPr>
      <w:r>
        <w:rPr>
          <w:rFonts w:hint="eastAsia"/>
        </w:rPr>
        <w:t xml:space="preserve">[主要用途]只有1个，读写存储器时，先要定位存储单元，因此设置MAR来存放目标单元的地址码。先将有效地址送入MAR，再启动后续的读写操作。 </w:t>
      </w:r>
    </w:p>
    <w:p w14:paraId="18908140">
      <w:pPr>
        <w:ind w:left="420"/>
        <w:rPr>
          <w:b/>
          <w:bCs/>
        </w:rPr>
      </w:pPr>
      <w:r>
        <w:rPr>
          <w:rFonts w:hint="eastAsia"/>
          <w:b/>
          <w:bCs/>
        </w:rPr>
        <w:t xml:space="preserve">⑦数据缓冲寄存器（MBR） </w:t>
      </w:r>
    </w:p>
    <w:p w14:paraId="7ABB39DB">
      <w:pPr>
        <w:ind w:left="420"/>
      </w:pPr>
      <w:r>
        <w:rPr>
          <w:rFonts w:hint="eastAsia"/>
        </w:rPr>
        <w:t xml:space="preserve">[主要用途]只有1个，过渡性地存放CPU与主存之间交换的数据。无论是从主存读取的数据，还是写入到主存的数据，都要经过MBR。 </w:t>
      </w:r>
    </w:p>
    <w:p w14:paraId="7BA77CF1">
      <w:pPr>
        <w:ind w:left="420"/>
        <w:rPr>
          <w:b/>
          <w:bCs/>
        </w:rPr>
      </w:pPr>
      <w:r>
        <w:rPr>
          <w:rFonts w:hint="eastAsia"/>
          <w:b/>
          <w:bCs/>
        </w:rPr>
        <w:t>⑧堆栈指针（SP）</w:t>
      </w:r>
    </w:p>
    <w:p w14:paraId="63712974">
      <w:pPr>
        <w:ind w:left="420"/>
      </w:pPr>
      <w:r>
        <w:rPr>
          <w:rFonts w:hint="eastAsia"/>
        </w:rPr>
        <w:t>[主要用途]仅1个，固定存放堆栈的栈顶单元的地址码。根据这个地址码，去读写堆栈。</w:t>
      </w:r>
    </w:p>
    <w:p w14:paraId="07502362">
      <w:pPr>
        <w:ind w:left="420"/>
      </w:pPr>
    </w:p>
    <w:p w14:paraId="0AD3A732">
      <w:pPr>
        <w:numPr>
          <w:ilvl w:val="0"/>
          <w:numId w:val="10"/>
        </w:numPr>
      </w:pPr>
      <w:r>
        <w:t>数据通路结构</w:t>
      </w:r>
      <w:r>
        <w:rPr>
          <w:rFonts w:hint="eastAsia"/>
        </w:rPr>
        <w:t>？</w:t>
      </w:r>
    </w:p>
    <w:p w14:paraId="58EED833">
      <w:pPr>
        <w:pStyle w:val="8"/>
        <w:ind w:left="360" w:firstLine="0" w:firstLineChars="0"/>
        <w:rPr>
          <w:color w:val="FF0000"/>
        </w:rPr>
      </w:pPr>
      <w:r>
        <w:rPr>
          <w:rFonts w:hint="eastAsia"/>
          <w:color w:val="FF0000"/>
        </w:rPr>
        <w:t>见书133</w:t>
      </w:r>
    </w:p>
    <w:p w14:paraId="5FD71288">
      <w:pPr>
        <w:tabs>
          <w:tab w:val="left" w:pos="312"/>
        </w:tabs>
      </w:pPr>
    </w:p>
    <w:p w14:paraId="0729FD74">
      <w:pPr>
        <w:ind w:firstLine="420"/>
      </w:pPr>
      <w:r>
        <w:rPr>
          <w:rFonts w:hint="eastAsia"/>
        </w:rPr>
        <w:t>CPU内部由许多部件构成，就数据信息的传送, 需要为数据的传送提供(设计)传送的通</w:t>
      </w:r>
      <w:r>
        <w:rPr>
          <w:rFonts w:hint="eastAsia"/>
        </w:rPr>
        <w:tab/>
      </w:r>
      <w:r>
        <w:rPr>
          <w:rFonts w:hint="eastAsia"/>
        </w:rPr>
        <w:t>路(即通信线路)。</w:t>
      </w:r>
    </w:p>
    <w:p w14:paraId="70ECFEFD">
      <w:pPr>
        <w:ind w:firstLine="420"/>
      </w:pPr>
      <w:r>
        <w:rPr>
          <w:rFonts w:hint="eastAsia"/>
        </w:rPr>
        <w:t>总体来说, 有两种典型的数据通路结构:单总线通路和多总线通路：</w:t>
      </w:r>
    </w:p>
    <w:p w14:paraId="4EFF246C">
      <w:pPr>
        <w:ind w:firstLine="420"/>
      </w:pPr>
      <w:r>
        <w:rPr>
          <w:rFonts w:hint="eastAsia"/>
        </w:rPr>
        <w:t xml:space="preserve">⚫ 单总线通路 </w:t>
      </w:r>
    </w:p>
    <w:p w14:paraId="2D252E75">
      <w:pPr>
        <w:ind w:firstLine="420"/>
      </w:pPr>
      <w:r>
        <w:rPr>
          <w:rFonts w:hint="eastAsia"/>
        </w:rPr>
        <w:t xml:space="preserve">— 设置一组数据通信总线, 所有数据传送均通过该总线进行; </w:t>
      </w:r>
    </w:p>
    <w:p w14:paraId="06741593">
      <w:pPr>
        <w:ind w:firstLine="420"/>
      </w:pPr>
      <w:r>
        <w:rPr>
          <w:rFonts w:hint="eastAsia"/>
        </w:rPr>
        <w:t xml:space="preserve">— 结构简单、但不能实现多组数据并发(并行传送); </w:t>
      </w:r>
    </w:p>
    <w:p w14:paraId="2E6C5E6D">
      <w:pPr>
        <w:ind w:firstLine="420"/>
      </w:pPr>
      <w:r>
        <w:rPr>
          <w:rFonts w:hint="eastAsia"/>
        </w:rPr>
        <w:t xml:space="preserve">⚫ 多总线通路 </w:t>
      </w:r>
    </w:p>
    <w:p w14:paraId="0E6F5404">
      <w:pPr>
        <w:ind w:firstLine="420"/>
      </w:pPr>
      <w:r>
        <w:rPr>
          <w:rFonts w:hint="eastAsia"/>
        </w:rPr>
        <w:t xml:space="preserve">— 设置多组数据通信总线, 可实现不同数据在不同的通路上 </w:t>
      </w:r>
    </w:p>
    <w:p w14:paraId="5FF6DDD1">
      <w:pPr>
        <w:ind w:firstLine="420"/>
      </w:pPr>
      <w:r>
        <w:rPr>
          <w:rFonts w:hint="eastAsia"/>
        </w:rPr>
        <w:t xml:space="preserve">传送; </w:t>
      </w:r>
    </w:p>
    <w:p w14:paraId="1CA875E4">
      <w:pPr>
        <w:ind w:firstLine="420"/>
      </w:pPr>
      <w:r>
        <w:rPr>
          <w:rFonts w:hint="eastAsia"/>
        </w:rPr>
        <w:t>— 结构复杂、但能实现多组数据并行传送;</w:t>
      </w:r>
    </w:p>
    <w:p w14:paraId="05BF72F0">
      <w:pPr>
        <w:ind w:firstLine="420"/>
      </w:pPr>
    </w:p>
    <w:p w14:paraId="1CA92320">
      <w:pPr>
        <w:numPr>
          <w:ilvl w:val="0"/>
          <w:numId w:val="11"/>
        </w:numPr>
        <w:ind w:firstLine="420"/>
      </w:pPr>
      <w:r>
        <w:rPr>
          <w:rFonts w:hint="eastAsia"/>
        </w:rPr>
        <w:t>单组内总线、分离(立)的寄存器结构</w:t>
      </w:r>
    </w:p>
    <w:p w14:paraId="1FB55679">
      <w:pPr>
        <w:ind w:firstLine="420"/>
      </w:pPr>
      <w:r>
        <w:rPr>
          <w:rFonts w:hint="eastAsia"/>
        </w:rPr>
        <w:t xml:space="preserve">               </w:t>
      </w:r>
      <w:r>
        <w:drawing>
          <wp:inline distT="0" distB="0" distL="114300" distR="114300">
            <wp:extent cx="1291590" cy="887095"/>
            <wp:effectExtent l="0" t="0" r="381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1291590" cy="887095"/>
                    </a:xfrm>
                    <a:prstGeom prst="rect">
                      <a:avLst/>
                    </a:prstGeom>
                    <a:noFill/>
                    <a:ln>
                      <a:noFill/>
                    </a:ln>
                  </pic:spPr>
                </pic:pic>
              </a:graphicData>
            </a:graphic>
          </wp:inline>
        </w:drawing>
      </w:r>
    </w:p>
    <w:p w14:paraId="0AC31D40">
      <w:pPr>
        <w:ind w:left="420" w:firstLine="420"/>
      </w:pPr>
      <w:r>
        <w:rPr>
          <w:rFonts w:hint="eastAsia"/>
        </w:rPr>
        <w:t xml:space="preserve">主要特点: </w:t>
      </w:r>
    </w:p>
    <w:p w14:paraId="7A45EA0D">
      <w:pPr>
        <w:ind w:left="420" w:firstLine="420"/>
      </w:pPr>
      <w:r>
        <w:rPr>
          <w:rFonts w:hint="eastAsia"/>
        </w:rPr>
        <w:t xml:space="preserve">⚫各寄存器有独立的输入口和输出口 </w:t>
      </w:r>
    </w:p>
    <w:p w14:paraId="6730F1B3">
      <w:pPr>
        <w:ind w:left="420" w:firstLine="420"/>
      </w:pPr>
      <w:r>
        <w:rPr>
          <w:rFonts w:hint="eastAsia"/>
        </w:rPr>
        <w:t xml:space="preserve">⚫ 数据总线为单向, ALU只能通过移位器 </w:t>
      </w:r>
    </w:p>
    <w:p w14:paraId="5BB55F54">
      <w:pPr>
        <w:ind w:left="420" w:firstLine="420"/>
      </w:pPr>
      <w:r>
        <w:rPr>
          <w:rFonts w:hint="eastAsia"/>
        </w:rPr>
        <w:t xml:space="preserve">向总线发送数据, 而不能直接从总线接 </w:t>
      </w:r>
    </w:p>
    <w:p w14:paraId="58170AA8">
      <w:pPr>
        <w:ind w:left="420" w:firstLine="420"/>
      </w:pPr>
      <w:r>
        <w:rPr>
          <w:rFonts w:hint="eastAsia"/>
        </w:rPr>
        <w:t xml:space="preserve">收数据; </w:t>
      </w:r>
    </w:p>
    <w:p w14:paraId="0700B384">
      <w:pPr>
        <w:ind w:left="420" w:firstLine="420"/>
      </w:pPr>
      <w:r>
        <w:rPr>
          <w:rFonts w:hint="eastAsia"/>
        </w:rPr>
        <w:t xml:space="preserve">⚫ 寄存器可接收总线上的数据，但不能 </w:t>
      </w:r>
    </w:p>
    <w:p w14:paraId="40F37252">
      <w:pPr>
        <w:ind w:left="420" w:firstLine="420"/>
      </w:pPr>
      <w:r>
        <w:rPr>
          <w:rFonts w:hint="eastAsia"/>
        </w:rPr>
        <w:t xml:space="preserve">直接向总线发送数据; </w:t>
      </w:r>
    </w:p>
    <w:p w14:paraId="56758370">
      <w:pPr>
        <w:ind w:left="420" w:firstLine="420"/>
      </w:pPr>
      <w:r>
        <w:rPr>
          <w:rFonts w:hint="eastAsia"/>
        </w:rPr>
        <w:t>⚫ ALU通过选择器接收寄存器的数据。</w:t>
      </w:r>
    </w:p>
    <w:p w14:paraId="75403CBF">
      <w:pPr>
        <w:numPr>
          <w:ilvl w:val="0"/>
          <w:numId w:val="12"/>
        </w:numPr>
        <w:ind w:firstLine="420"/>
      </w:pPr>
      <w:r>
        <w:rPr>
          <w:rFonts w:hint="eastAsia"/>
        </w:rPr>
        <w:t>单组内总线、集成寄存器结构</w:t>
      </w:r>
    </w:p>
    <w:p w14:paraId="3C675C28">
      <w:pPr>
        <w:ind w:left="420" w:firstLine="420"/>
      </w:pPr>
      <w:r>
        <w:rPr>
          <w:rFonts w:hint="eastAsia"/>
        </w:rPr>
        <w:t xml:space="preserve">⚫ 与第一种方式的主要区别在于寄存器的结构 </w:t>
      </w:r>
    </w:p>
    <w:p w14:paraId="64472C3E">
      <w:pPr>
        <w:ind w:left="420" w:firstLine="420"/>
      </w:pPr>
      <w:r>
        <w:rPr>
          <w:rFonts w:hint="eastAsia"/>
        </w:rPr>
        <w:t xml:space="preserve">⚫ CPU内部集成小型的存储器, 存储器的每一个单元作为一个 </w:t>
      </w:r>
    </w:p>
    <w:p w14:paraId="19792BD4">
      <w:pPr>
        <w:ind w:left="420" w:firstLine="420"/>
      </w:pPr>
      <w:r>
        <w:rPr>
          <w:rFonts w:hint="eastAsia"/>
        </w:rPr>
        <w:t xml:space="preserve">寄存器使用(称为寄存器组) </w:t>
      </w:r>
    </w:p>
    <w:p w14:paraId="58932DAB">
      <w:pPr>
        <w:ind w:left="420" w:firstLine="420"/>
      </w:pPr>
      <w:r>
        <w:rPr>
          <w:rFonts w:hint="eastAsia"/>
        </w:rPr>
        <w:t xml:space="preserve">⚫ 一组双向数据总线连接ALU和寄存器组 </w:t>
      </w:r>
    </w:p>
    <w:p w14:paraId="214BE82B">
      <w:pPr>
        <w:ind w:left="420" w:firstLine="420"/>
      </w:pPr>
      <w:r>
        <w:rPr>
          <w:rFonts w:hint="eastAsia"/>
        </w:rPr>
        <w:t>⚫ 暂存器取代了(独立寄存器结构中的)选择器</w:t>
      </w:r>
    </w:p>
    <w:p w14:paraId="78167470">
      <w:pPr>
        <w:ind w:left="1680" w:firstLine="420"/>
      </w:pPr>
      <w:r>
        <w:drawing>
          <wp:inline distT="0" distB="0" distL="114300" distR="114300">
            <wp:extent cx="2230120" cy="927735"/>
            <wp:effectExtent l="0" t="0" r="5080" b="1206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9"/>
                    <a:stretch>
                      <a:fillRect/>
                    </a:stretch>
                  </pic:blipFill>
                  <pic:spPr>
                    <a:xfrm>
                      <a:off x="0" y="0"/>
                      <a:ext cx="2230120" cy="927735"/>
                    </a:xfrm>
                    <a:prstGeom prst="rect">
                      <a:avLst/>
                    </a:prstGeom>
                    <a:noFill/>
                    <a:ln>
                      <a:noFill/>
                    </a:ln>
                  </pic:spPr>
                </pic:pic>
              </a:graphicData>
            </a:graphic>
          </wp:inline>
        </w:drawing>
      </w:r>
    </w:p>
    <w:p w14:paraId="107DDD15">
      <w:pPr>
        <w:numPr>
          <w:ilvl w:val="253"/>
          <w:numId w:val="0"/>
        </w:numPr>
        <w:ind w:left="840"/>
      </w:pPr>
      <w:r>
        <w:rPr>
          <w:rFonts w:hint="eastAsia"/>
        </w:rPr>
        <w:t xml:space="preserve">主要特点: </w:t>
      </w:r>
    </w:p>
    <w:p w14:paraId="479733CA">
      <w:pPr>
        <w:numPr>
          <w:ilvl w:val="253"/>
          <w:numId w:val="0"/>
        </w:numPr>
        <w:ind w:left="840"/>
      </w:pPr>
      <w:r>
        <w:rPr>
          <w:rFonts w:hint="eastAsia"/>
        </w:rPr>
        <w:t xml:space="preserve">⚫ 数据总线为双向, 运算器ALU既能向总线发送数据, 也能 </w:t>
      </w:r>
    </w:p>
    <w:p w14:paraId="0EAA98F6">
      <w:pPr>
        <w:numPr>
          <w:ilvl w:val="253"/>
          <w:numId w:val="0"/>
        </w:numPr>
        <w:ind w:left="840"/>
      </w:pPr>
      <w:r>
        <w:rPr>
          <w:rFonts w:hint="eastAsia"/>
        </w:rPr>
        <w:t xml:space="preserve">直接从总线接收数据(由暂存器接收); </w:t>
      </w:r>
    </w:p>
    <w:p w14:paraId="41BAE145">
      <w:pPr>
        <w:numPr>
          <w:ilvl w:val="253"/>
          <w:numId w:val="0"/>
        </w:numPr>
        <w:ind w:left="840"/>
      </w:pPr>
      <w:r>
        <w:rPr>
          <w:rFonts w:hint="eastAsia"/>
        </w:rPr>
        <w:t>⚫ 各寄存器可从总线接收和向总线发送数据;</w:t>
      </w:r>
    </w:p>
    <w:p w14:paraId="3960EDFB">
      <w:pPr>
        <w:numPr>
          <w:ilvl w:val="253"/>
          <w:numId w:val="0"/>
        </w:numPr>
        <w:ind w:firstLine="420"/>
      </w:pPr>
      <w:r>
        <w:rPr>
          <w:rFonts w:hint="eastAsia"/>
        </w:rPr>
        <w:t>(3) 多组内总线结构</w:t>
      </w:r>
    </w:p>
    <w:p w14:paraId="56968ED3">
      <w:pPr>
        <w:numPr>
          <w:ilvl w:val="253"/>
          <w:numId w:val="0"/>
        </w:numPr>
        <w:ind w:left="420" w:firstLine="420"/>
      </w:pPr>
      <w:r>
        <w:rPr>
          <w:rFonts w:hint="eastAsia"/>
        </w:rPr>
        <w:t xml:space="preserve">CPU内部设置多组总线,用于传输不同类别的信息（地址信 </w:t>
      </w:r>
    </w:p>
    <w:p w14:paraId="68F209EB">
      <w:pPr>
        <w:numPr>
          <w:ilvl w:val="253"/>
          <w:numId w:val="0"/>
        </w:numPr>
        <w:ind w:left="420" w:firstLine="420"/>
      </w:pPr>
      <w:r>
        <w:rPr>
          <w:rFonts w:hint="eastAsia"/>
        </w:rPr>
        <w:t xml:space="preserve">息、数据信息、指令信息）。即在一个时钟周期内，可以并 </w:t>
      </w:r>
    </w:p>
    <w:p w14:paraId="28737156">
      <w:pPr>
        <w:numPr>
          <w:ilvl w:val="253"/>
          <w:numId w:val="0"/>
        </w:numPr>
        <w:ind w:left="420" w:firstLine="420"/>
      </w:pPr>
      <w:r>
        <w:rPr>
          <w:rFonts w:hint="eastAsia"/>
        </w:rPr>
        <w:t xml:space="preserve">行地实现不同数据通路传送操作。 </w:t>
      </w:r>
    </w:p>
    <w:p w14:paraId="6FCFB878"/>
    <w:p w14:paraId="0EE4D7B2">
      <w:pPr>
        <w:numPr>
          <w:ilvl w:val="0"/>
          <w:numId w:val="10"/>
        </w:numPr>
      </w:pPr>
      <w:r>
        <w:rPr>
          <w:rFonts w:hint="eastAsia"/>
        </w:rPr>
        <w:t>何谓同步控制方式，何谓异步控制？有何主要特征？</w:t>
      </w:r>
      <w:r>
        <w:t>应用场合？</w:t>
      </w:r>
    </w:p>
    <w:p w14:paraId="7C338421">
      <w:pPr>
        <w:ind w:left="420"/>
      </w:pPr>
      <w:r>
        <w:t xml:space="preserve">① 同步控制方式 </w:t>
      </w:r>
    </w:p>
    <w:p w14:paraId="5F60D63B">
      <w:pPr>
        <w:ind w:left="420"/>
      </w:pPr>
      <w:r>
        <w:t>定义：</w:t>
      </w:r>
      <w:r>
        <w:rPr>
          <w:rFonts w:hint="eastAsia"/>
        </w:rPr>
        <w:t>如果</w:t>
      </w:r>
      <w:r>
        <w:rPr>
          <w:rFonts w:hint="eastAsia"/>
          <w:highlight w:val="yellow"/>
        </w:rPr>
        <w:t>各项操作与</w:t>
      </w:r>
      <w:r>
        <w:rPr>
          <w:highlight w:val="yellow"/>
        </w:rPr>
        <w:t>统一</w:t>
      </w:r>
      <w:r>
        <w:rPr>
          <w:rFonts w:hint="eastAsia"/>
          <w:highlight w:val="yellow"/>
        </w:rPr>
        <w:t>的时序信号同步</w:t>
      </w:r>
      <w:r>
        <w:rPr>
          <w:rFonts w:hint="eastAsia"/>
        </w:rPr>
        <w:t>，所有操作均由这些时序触发，</w:t>
      </w:r>
      <w:r>
        <w:rPr>
          <w:highlight w:val="yellow"/>
        </w:rPr>
        <w:t>各操作之间不存在控制信号的交互</w:t>
      </w:r>
      <w:r>
        <w:rPr>
          <w:rFonts w:hint="eastAsia"/>
        </w:rPr>
        <w:t xml:space="preserve">，称为同步控制。 </w:t>
      </w:r>
    </w:p>
    <w:p w14:paraId="2107732C">
      <w:pPr>
        <w:ind w:left="420"/>
      </w:pPr>
      <w:r>
        <w:rPr>
          <w:rFonts w:hint="eastAsia"/>
        </w:rPr>
        <w:t>时间分配（基本特征）：同步控制方式的基本特征是将操作时间划分为许多时钟周期，周期长度固定，固定时钟周期完成一步操作。</w:t>
      </w:r>
    </w:p>
    <w:p w14:paraId="35DA1B61">
      <w:pPr>
        <w:ind w:left="3360"/>
      </w:pPr>
      <w:r>
        <w:drawing>
          <wp:inline distT="0" distB="0" distL="114300" distR="114300">
            <wp:extent cx="1760220" cy="873760"/>
            <wp:effectExtent l="0" t="0" r="5080" b="25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0"/>
                    <a:stretch>
                      <a:fillRect/>
                    </a:stretch>
                  </pic:blipFill>
                  <pic:spPr>
                    <a:xfrm>
                      <a:off x="0" y="0"/>
                      <a:ext cx="1760220" cy="873760"/>
                    </a:xfrm>
                    <a:prstGeom prst="rect">
                      <a:avLst/>
                    </a:prstGeom>
                    <a:noFill/>
                    <a:ln>
                      <a:noFill/>
                    </a:ln>
                  </pic:spPr>
                </pic:pic>
              </a:graphicData>
            </a:graphic>
          </wp:inline>
        </w:drawing>
      </w:r>
    </w:p>
    <w:p w14:paraId="0B591B27">
      <w:pPr>
        <w:ind w:left="420"/>
      </w:pPr>
      <w:r>
        <w:t xml:space="preserve">特点: </w:t>
      </w:r>
    </w:p>
    <w:p w14:paraId="74736282">
      <w:pPr>
        <w:ind w:left="840"/>
      </w:pPr>
      <w:r>
        <w:rPr>
          <w:rFonts w:hint="eastAsia"/>
        </w:rPr>
        <w:t>•</w:t>
      </w:r>
      <w:r>
        <w:t xml:space="preserve"> 有明显时序时间划分; </w:t>
      </w:r>
    </w:p>
    <w:p w14:paraId="0997100A">
      <w:pPr>
        <w:ind w:left="840"/>
      </w:pPr>
      <w:r>
        <w:rPr>
          <w:rFonts w:hint="eastAsia"/>
        </w:rPr>
        <w:t>•</w:t>
      </w:r>
      <w:r>
        <w:t xml:space="preserve"> </w:t>
      </w:r>
      <w:r>
        <w:rPr>
          <w:rFonts w:hint="eastAsia"/>
        </w:rPr>
        <w:t xml:space="preserve">时钟周期时间固定; </w:t>
      </w:r>
    </w:p>
    <w:p w14:paraId="034EF806">
      <w:pPr>
        <w:ind w:left="840"/>
      </w:pPr>
      <w:r>
        <w:rPr>
          <w:rFonts w:hint="eastAsia"/>
        </w:rPr>
        <w:t>•</w:t>
      </w:r>
      <w:r>
        <w:t xml:space="preserve"> </w:t>
      </w:r>
      <w:r>
        <w:rPr>
          <w:rFonts w:hint="eastAsia"/>
        </w:rPr>
        <w:t xml:space="preserve">各步操作的衔接、各部件之间的数据传送受严格同步时钟定时控制。 </w:t>
      </w:r>
    </w:p>
    <w:p w14:paraId="078DADFD">
      <w:pPr>
        <w:ind w:firstLine="420"/>
      </w:pPr>
      <w:r>
        <w:t xml:space="preserve">优缺点: </w:t>
      </w:r>
    </w:p>
    <w:p w14:paraId="6158720A">
      <w:pPr>
        <w:ind w:left="840"/>
      </w:pPr>
      <w:r>
        <w:rPr>
          <w:rFonts w:hint="eastAsia"/>
        </w:rPr>
        <w:t>•</w:t>
      </w:r>
      <w:r>
        <w:t xml:space="preserve"> </w:t>
      </w:r>
      <w:r>
        <w:rPr>
          <w:rFonts w:hint="eastAsia"/>
        </w:rPr>
        <w:t xml:space="preserve">时序关系简单, 时序划分规整, 控制不复杂; </w:t>
      </w:r>
    </w:p>
    <w:p w14:paraId="191BE422">
      <w:pPr>
        <w:ind w:left="840"/>
      </w:pPr>
      <w:r>
        <w:rPr>
          <w:rFonts w:hint="eastAsia"/>
        </w:rPr>
        <w:t>•</w:t>
      </w:r>
      <w:r>
        <w:t xml:space="preserve"> </w:t>
      </w:r>
      <w:r>
        <w:rPr>
          <w:rFonts w:hint="eastAsia"/>
        </w:rPr>
        <w:t xml:space="preserve">控制逻辑易于集中, 便于管理。 </w:t>
      </w:r>
    </w:p>
    <w:p w14:paraId="5E0BB63B">
      <w:pPr>
        <w:ind w:left="840"/>
      </w:pPr>
      <w:r>
        <w:rPr>
          <w:rFonts w:hint="eastAsia"/>
        </w:rPr>
        <w:t>•</w:t>
      </w:r>
      <w:r>
        <w:t xml:space="preserve"> </w:t>
      </w:r>
      <w:r>
        <w:rPr>
          <w:rFonts w:hint="eastAsia"/>
        </w:rPr>
        <w:t>时间安排不合理(缺点)。</w:t>
      </w:r>
    </w:p>
    <w:p w14:paraId="025AD306">
      <w:pPr>
        <w:ind w:left="420"/>
      </w:pPr>
      <w:r>
        <w:t xml:space="preserve">采用同步控制的一些条件 </w:t>
      </w:r>
    </w:p>
    <w:p w14:paraId="715E3BA2">
      <w:pPr>
        <w:ind w:left="840"/>
      </w:pPr>
      <w:r>
        <w:rPr>
          <w:rFonts w:hint="eastAsia"/>
        </w:rPr>
        <w:t>•</w:t>
      </w:r>
      <w:r>
        <w:t xml:space="preserve"> 发送、接收部件(或设备)传送时间确定; </w:t>
      </w:r>
    </w:p>
    <w:p w14:paraId="4722A75F">
      <w:pPr>
        <w:ind w:left="840"/>
      </w:pPr>
      <w:r>
        <w:rPr>
          <w:rFonts w:hint="eastAsia"/>
        </w:rPr>
        <w:t>•</w:t>
      </w:r>
      <w:r>
        <w:t xml:space="preserve"> </w:t>
      </w:r>
      <w:r>
        <w:rPr>
          <w:rFonts w:hint="eastAsia"/>
        </w:rPr>
        <w:t xml:space="preserve">各部件速度相近, 传送距离较近。 </w:t>
      </w:r>
    </w:p>
    <w:p w14:paraId="177BB91D">
      <w:pPr>
        <w:ind w:left="840"/>
      </w:pPr>
      <w:r>
        <w:rPr>
          <w:rFonts w:hint="eastAsia"/>
        </w:rPr>
        <w:t>•</w:t>
      </w:r>
      <w:r>
        <w:t xml:space="preserve"> </w:t>
      </w:r>
      <w:r>
        <w:rPr>
          <w:rFonts w:hint="eastAsia"/>
        </w:rPr>
        <w:t xml:space="preserve">一次操作时间不太长 </w:t>
      </w:r>
    </w:p>
    <w:p w14:paraId="00793999">
      <w:pPr>
        <w:ind w:left="420"/>
      </w:pPr>
      <w:r>
        <w:t xml:space="preserve">应用场合: </w:t>
      </w:r>
    </w:p>
    <w:p w14:paraId="45A34E91">
      <w:pPr>
        <w:ind w:left="840"/>
      </w:pPr>
      <w:r>
        <w:rPr>
          <w:rFonts w:hint="eastAsia"/>
        </w:rPr>
        <w:t>用于</w:t>
      </w:r>
      <w:r>
        <w:t>CPU内部</w:t>
      </w:r>
      <w:r>
        <w:rPr>
          <w:rFonts w:hint="eastAsia"/>
        </w:rPr>
        <w:t xml:space="preserve">、设备内部、系统总线操作 </w:t>
      </w:r>
    </w:p>
    <w:p w14:paraId="2509DC0F">
      <w:pPr>
        <w:ind w:left="840"/>
      </w:pPr>
      <w:r>
        <w:t xml:space="preserve">• </w:t>
      </w:r>
      <w:r>
        <w:rPr>
          <w:rFonts w:hint="eastAsia"/>
        </w:rPr>
        <w:t xml:space="preserve">同步定时：在许多操作中需要严格地同步定时，如同步打入脉冲。 </w:t>
      </w:r>
    </w:p>
    <w:p w14:paraId="064BE00D">
      <w:pPr>
        <w:ind w:left="840"/>
      </w:pPr>
      <w:r>
        <w:t xml:space="preserve">• </w:t>
      </w:r>
      <w:r>
        <w:rPr>
          <w:rFonts w:hint="eastAsia"/>
        </w:rPr>
        <w:t xml:space="preserve">各部件间的协调：在CPU内，一般采用由CPU提供的统一时序信号来控制部件间信息的传送的。 </w:t>
      </w:r>
    </w:p>
    <w:p w14:paraId="27DF19D5">
      <w:pPr>
        <w:ind w:left="420"/>
      </w:pPr>
      <w:r>
        <w:t xml:space="preserve">② 异步控制方式 </w:t>
      </w:r>
    </w:p>
    <w:p w14:paraId="34EEC251">
      <w:pPr>
        <w:ind w:left="420"/>
      </w:pPr>
      <w:r>
        <w:t>定义：</w:t>
      </w:r>
      <w:r>
        <w:rPr>
          <w:rFonts w:hint="eastAsia"/>
          <w:highlight w:val="yellow"/>
        </w:rPr>
        <w:t>异步控制是指各项操作按其需要选择不同的时间，不受统一的时钟周期的约束</w:t>
      </w:r>
      <w:r>
        <w:rPr>
          <w:rFonts w:hint="eastAsia"/>
        </w:rPr>
        <w:t>；</w:t>
      </w:r>
      <w:r>
        <w:t>各操作之间的衔接与各部件之间的信息交换采取应答、通告等方式</w:t>
      </w:r>
      <w:r>
        <w:rPr>
          <w:rFonts w:hint="eastAsia"/>
        </w:rPr>
        <w:t xml:space="preserve">。 </w:t>
      </w:r>
    </w:p>
    <w:p w14:paraId="46A17145">
      <w:pPr>
        <w:ind w:left="420"/>
      </w:pPr>
      <w:r>
        <w:rPr>
          <w:rFonts w:hint="eastAsia"/>
        </w:rPr>
        <w:t>时间分配（基本特征）：没有统一的节拍划分与同步定时脉冲，但存在着申请、响应、询问、回答、通告一类的应答关系。</w:t>
      </w:r>
    </w:p>
    <w:p w14:paraId="3A8347B9">
      <w:pPr>
        <w:ind w:left="420"/>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drawing>
          <wp:inline distT="0" distB="0" distL="114300" distR="114300">
            <wp:extent cx="2082800" cy="1146810"/>
            <wp:effectExtent l="0" t="0" r="0"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2082800" cy="1146810"/>
                    </a:xfrm>
                    <a:prstGeom prst="rect">
                      <a:avLst/>
                    </a:prstGeom>
                    <a:noFill/>
                    <a:ln>
                      <a:noFill/>
                    </a:ln>
                  </pic:spPr>
                </pic:pic>
              </a:graphicData>
            </a:graphic>
          </wp:inline>
        </w:drawing>
      </w:r>
      <w:bookmarkStart w:id="4" w:name="_GoBack"/>
      <w:bookmarkEnd w:id="4"/>
    </w:p>
    <w:p w14:paraId="59634E03">
      <w:pPr>
        <w:ind w:left="420"/>
      </w:pPr>
      <w:r>
        <w:rPr>
          <w:rFonts w:hint="eastAsia"/>
        </w:rPr>
        <w:t xml:space="preserve">特点：时间紧凑，能按不同部件，设备的实际需要分配时间，实现异步应答所需的控制比较复杂。 </w:t>
      </w:r>
    </w:p>
    <w:p w14:paraId="51B49FB5">
      <w:pPr>
        <w:ind w:left="420"/>
      </w:pPr>
      <w:r>
        <w:rPr>
          <w:rFonts w:hint="eastAsia"/>
        </w:rPr>
        <w:t xml:space="preserve">应用场合: </w:t>
      </w:r>
    </w:p>
    <w:p w14:paraId="195FBBB2">
      <w:pPr>
        <w:ind w:left="420" w:firstLine="420"/>
      </w:pPr>
      <w:r>
        <w:rPr>
          <w:rFonts w:hint="eastAsia"/>
        </w:rPr>
        <w:t xml:space="preserve">用于异步总线操作(各挂接部件速度差异大、传送时间不确定、传送距离较远等)。 </w:t>
      </w:r>
    </w:p>
    <w:p w14:paraId="08B06672">
      <w:pPr>
        <w:ind w:firstLine="420"/>
      </w:pPr>
      <w:r>
        <w:rPr>
          <w:rFonts w:hint="eastAsia"/>
        </w:rPr>
        <w:t>主从设备的概念：申请使用总线，并获得批准后掌管总线控制权的设备，称为主设备，</w:t>
      </w:r>
      <w:r>
        <w:rPr>
          <w:rFonts w:hint="eastAsia"/>
        </w:rPr>
        <w:tab/>
      </w:r>
      <w:r>
        <w:rPr>
          <w:rFonts w:hint="eastAsia"/>
        </w:rPr>
        <w:t xml:space="preserve">否则为从设备。 </w:t>
      </w:r>
    </w:p>
    <w:p w14:paraId="7256E187">
      <w:pPr>
        <w:ind w:left="420"/>
      </w:pPr>
      <w:r>
        <w:rPr>
          <w:rFonts w:hint="eastAsia"/>
        </w:rPr>
        <w:t>设备对总线的控制权的申请，也采用异步方式。</w:t>
      </w:r>
    </w:p>
    <w:p w14:paraId="0A16E824">
      <w:pPr>
        <w:ind w:left="420"/>
      </w:pPr>
      <w:r>
        <w:rPr>
          <w:rFonts w:hint="eastAsia"/>
        </w:rPr>
        <w:t xml:space="preserve">③ 实际应用中的一些变化 </w:t>
      </w:r>
    </w:p>
    <w:p w14:paraId="2BD4565D">
      <w:pPr>
        <w:ind w:left="420"/>
      </w:pPr>
      <w:r>
        <w:rPr>
          <w:rFonts w:hint="eastAsia"/>
        </w:rPr>
        <w:t xml:space="preserve">在CPU或设备的内部普遍采用同步控制方式；对连接CPU、主存、外设的系统总线，有的采用同步，有的采用异步控制，但多采用异步控制。在实际应用中，同步控制甚至引入异步应答关系。 </w:t>
      </w:r>
    </w:p>
    <w:p w14:paraId="0C020AD9">
      <w:pPr>
        <w:ind w:left="420" w:firstLine="420"/>
      </w:pPr>
      <w:r>
        <w:rPr>
          <w:rFonts w:hint="eastAsia"/>
        </w:rPr>
        <w:t xml:space="preserve">同步方式引入异步应答 </w:t>
      </w:r>
    </w:p>
    <w:p w14:paraId="4566F13C">
      <w:pPr>
        <w:ind w:left="420" w:firstLine="420"/>
      </w:pPr>
      <w:r>
        <w:rPr>
          <w:rFonts w:hint="eastAsia"/>
        </w:rPr>
        <w:t>以固定时钟周期作为时序基础, 引入应答思想。</w:t>
      </w:r>
    </w:p>
    <w:p w14:paraId="194172CD"/>
    <w:p w14:paraId="7EDDDA71">
      <w:pPr>
        <w:numPr>
          <w:ilvl w:val="0"/>
          <w:numId w:val="13"/>
        </w:numPr>
      </w:pPr>
      <w:r>
        <w:rPr>
          <w:rFonts w:hint="eastAsia"/>
        </w:rPr>
        <w:t>何谓主从设备，试举例说明。</w:t>
      </w:r>
    </w:p>
    <w:p w14:paraId="20121531">
      <w:pPr>
        <w:ind w:left="420"/>
      </w:pPr>
      <w:r>
        <w:rPr>
          <w:rFonts w:hint="eastAsia"/>
        </w:rPr>
        <w:t xml:space="preserve">主从设备的概念：申请使用总线，并获得批准后掌管总线控制权的设备，称为主设备，否则为从设备。 </w:t>
      </w:r>
    </w:p>
    <w:p w14:paraId="70C3C141">
      <w:pPr>
        <w:ind w:firstLine="420"/>
      </w:pPr>
      <w:r>
        <w:rPr>
          <w:rFonts w:hint="eastAsia"/>
        </w:rPr>
        <w:t>DMA控制方式中，DMA是主设备，I/O是从设备</w:t>
      </w:r>
    </w:p>
    <w:p w14:paraId="20D9CD41"/>
    <w:p w14:paraId="5EA40D27">
      <w:pPr>
        <w:numPr>
          <w:ilvl w:val="0"/>
          <w:numId w:val="13"/>
        </w:numPr>
      </w:pPr>
      <w:r>
        <w:rPr>
          <w:rFonts w:hint="eastAsia"/>
        </w:rPr>
        <w:t>同步控制中如何引入异步应答的，试举例说明.</w:t>
      </w:r>
    </w:p>
    <w:p w14:paraId="56998980">
      <w:pPr>
        <w:ind w:firstLine="420"/>
      </w:pPr>
      <w:r>
        <w:rPr>
          <w:rFonts w:hint="eastAsia"/>
        </w:rPr>
        <w:t>同步方式引入异步应答，以固定时钟周期作为时序基础, 引入应答思想。</w:t>
      </w:r>
    </w:p>
    <w:p w14:paraId="5B3CE8C3">
      <w:pPr>
        <w:ind w:firstLine="420"/>
      </w:pPr>
      <w:r>
        <w:rPr>
          <w:rFonts w:hint="eastAsia"/>
        </w:rPr>
        <w:t>例如： 8088最大模式，用一根总线请求/应答线实现总线权的转移。</w:t>
      </w:r>
    </w:p>
    <w:p w14:paraId="4ABA64F2">
      <w:pPr>
        <w:ind w:firstLine="420"/>
      </w:pPr>
    </w:p>
    <w:p w14:paraId="6BBF652A">
      <w:pPr>
        <w:numPr>
          <w:ilvl w:val="0"/>
          <w:numId w:val="13"/>
        </w:numPr>
      </w:pPr>
      <w:bookmarkStart w:id="1" w:name="_Hlk122441615"/>
      <w:r>
        <w:rPr>
          <w:rFonts w:hint="eastAsia"/>
        </w:rPr>
        <w:t>微程序控制思想的基本要点是什么？</w:t>
      </w:r>
      <w:bookmarkEnd w:id="1"/>
    </w:p>
    <w:p w14:paraId="2898E083">
      <w:pPr>
        <w:numPr>
          <w:ilvl w:val="0"/>
          <w:numId w:val="14"/>
        </w:numPr>
        <w:ind w:firstLine="420"/>
      </w:pPr>
      <w:r>
        <w:rPr>
          <w:rFonts w:hint="eastAsia"/>
        </w:rPr>
        <w:t xml:space="preserve">时钟周期与微指令周期相同，每个微指令周期执行一条微指令，控制实现一步操作; </w:t>
      </w:r>
    </w:p>
    <w:p w14:paraId="0BE9DCEE">
      <w:pPr>
        <w:ind w:left="420" w:leftChars="200"/>
      </w:pPr>
      <w:r>
        <w:rPr>
          <w:rFonts w:hint="eastAsia"/>
        </w:rPr>
        <w:t xml:space="preserve">(2) 基于微指令译码的微命令产生方式。微程序事先存放在控制存储器中, 执行机器指令时再取出, 经译码形成相应的控制信号（微命令）。 </w:t>
      </w:r>
    </w:p>
    <w:p w14:paraId="25CD5A0C">
      <w:pPr>
        <w:ind w:firstLine="420"/>
      </w:pPr>
      <w:r>
        <w:rPr>
          <w:rFonts w:hint="eastAsia"/>
        </w:rPr>
        <w:t>(3) 若干微指令组成一段微程序, 解释执行一条机器指令;</w:t>
      </w:r>
    </w:p>
    <w:p w14:paraId="5204520E">
      <w:pPr>
        <w:ind w:firstLine="420"/>
      </w:pPr>
    </w:p>
    <w:p w14:paraId="0ACCB8CF">
      <w:pPr>
        <w:numPr>
          <w:ilvl w:val="0"/>
          <w:numId w:val="13"/>
        </w:numPr>
      </w:pPr>
      <w:r>
        <w:rPr>
          <w:rFonts w:hint="eastAsia"/>
        </w:rPr>
        <w:t>判断下面叙述是否正确，说明理由：串行加法器中的进位链是串行进位链，并行加法器中的进位链只有并行进位链。</w:t>
      </w:r>
    </w:p>
    <w:p w14:paraId="6ADA88E1">
      <w:pPr>
        <w:numPr>
          <w:ilvl w:val="0"/>
          <w:numId w:val="13"/>
        </w:numPr>
      </w:pPr>
      <w:r>
        <w:rPr>
          <w:rFonts w:hint="eastAsia"/>
        </w:rPr>
        <w:t>常用的加法器进位链结构有哪几种？</w:t>
      </w:r>
    </w:p>
    <w:p w14:paraId="5CC21BF8">
      <w:pPr>
        <w:ind w:firstLine="420"/>
      </w:pPr>
      <w:r>
        <w:rPr>
          <w:rFonts w:hint="eastAsia"/>
        </w:rPr>
        <w:t>1）串行进位链</w:t>
      </w:r>
    </w:p>
    <w:p w14:paraId="1DB7D93B">
      <w:pPr>
        <w:ind w:firstLine="420"/>
      </w:pPr>
      <w:r>
        <w:rPr>
          <w:rFonts w:hint="eastAsia"/>
        </w:rPr>
        <w:t>定义：低位向高位依次传递进位信号。</w:t>
      </w:r>
    </w:p>
    <w:p w14:paraId="311561A2">
      <w:pPr>
        <w:ind w:firstLine="420"/>
      </w:pPr>
      <w:r>
        <w:rPr>
          <w:rFonts w:hint="eastAsia"/>
        </w:rPr>
        <w:t>特点：结构比较简单，运算速度比较慢。</w:t>
      </w:r>
    </w:p>
    <w:p w14:paraId="1C4F5C58">
      <w:pPr>
        <w:ind w:firstLine="420"/>
      </w:pPr>
      <w:r>
        <w:drawing>
          <wp:inline distT="0" distB="0" distL="114300" distR="114300">
            <wp:extent cx="3221355" cy="187452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2"/>
                    <a:stretch>
                      <a:fillRect/>
                    </a:stretch>
                  </pic:blipFill>
                  <pic:spPr>
                    <a:xfrm>
                      <a:off x="0" y="0"/>
                      <a:ext cx="3229471" cy="1879180"/>
                    </a:xfrm>
                    <a:prstGeom prst="rect">
                      <a:avLst/>
                    </a:prstGeom>
                    <a:noFill/>
                    <a:ln>
                      <a:noFill/>
                    </a:ln>
                  </pic:spPr>
                </pic:pic>
              </a:graphicData>
            </a:graphic>
          </wp:inline>
        </w:drawing>
      </w:r>
    </w:p>
    <w:p w14:paraId="2B96634D">
      <w:pPr>
        <w:ind w:firstLine="420"/>
      </w:pPr>
      <w:r>
        <w:rPr>
          <w:rFonts w:hint="eastAsia"/>
        </w:rPr>
        <w:t>2）并行进位链</w:t>
      </w:r>
    </w:p>
    <w:p w14:paraId="436C57D1">
      <w:pPr>
        <w:ind w:firstLine="420"/>
      </w:pPr>
      <w:r>
        <w:rPr>
          <w:rFonts w:hint="eastAsia"/>
        </w:rPr>
        <w:t>特点：各位进位信号同时形成，结构复杂，运算速度快。</w:t>
      </w:r>
    </w:p>
    <w:p w14:paraId="2E71B469">
      <w:pPr>
        <w:numPr>
          <w:ilvl w:val="0"/>
          <w:numId w:val="8"/>
        </w:numPr>
      </w:pPr>
      <w:r>
        <w:rPr>
          <w:rFonts w:hint="eastAsia"/>
        </w:rPr>
        <w:t>组内并行进位链</w:t>
      </w:r>
    </w:p>
    <w:p w14:paraId="5B22DE8F">
      <w:pPr>
        <w:numPr>
          <w:ilvl w:val="0"/>
          <w:numId w:val="8"/>
        </w:numPr>
      </w:pPr>
      <w:r>
        <w:rPr>
          <w:rFonts w:hint="eastAsia"/>
        </w:rPr>
        <w:t>组件并行进位链</w:t>
      </w:r>
    </w:p>
    <w:p w14:paraId="63C0F98D">
      <w:pPr>
        <w:ind w:firstLine="420"/>
      </w:pPr>
      <w:r>
        <w:rPr>
          <w:rFonts w:hint="eastAsia"/>
        </w:rPr>
        <w:t>各组的组间进位信号是由各组产生的最高进位信号</w:t>
      </w:r>
    </w:p>
    <w:p w14:paraId="7D327BBF">
      <w:r>
        <w:rPr>
          <w:rFonts w:hint="eastAsia"/>
        </w:rPr>
        <w:t xml:space="preserve">   SN74181是一种具有并行进位的多功能ALU芯片，每片４位，构成１组，组内是并行 </w:t>
      </w:r>
    </w:p>
    <w:p w14:paraId="14C25350">
      <w:pPr>
        <w:ind w:firstLine="420"/>
      </w:pPr>
      <w:r>
        <w:rPr>
          <w:rFonts w:hint="eastAsia"/>
        </w:rPr>
        <w:t>进位，另将组间并行进位链单独集成，如SN74182。</w:t>
      </w:r>
    </w:p>
    <w:p w14:paraId="7E02E087"/>
    <w:p w14:paraId="4F6C8B49">
      <w:pPr>
        <w:numPr>
          <w:ilvl w:val="0"/>
          <w:numId w:val="13"/>
        </w:numPr>
      </w:pPr>
      <w:r>
        <w:t>组合逻辑控制器、微程序控制器</w:t>
      </w:r>
      <w:r>
        <w:rPr>
          <w:rFonts w:hint="eastAsia"/>
        </w:rPr>
        <w:t>有何区别？</w:t>
      </w:r>
    </w:p>
    <w:p w14:paraId="12284D42">
      <w:pPr>
        <w:ind w:firstLine="420"/>
      </w:pPr>
      <w:r>
        <w:rPr>
          <w:rFonts w:hint="eastAsia"/>
        </w:rPr>
        <w:t xml:space="preserve">组合逻辑控制： </w:t>
      </w:r>
    </w:p>
    <w:p w14:paraId="2F28995F">
      <w:pPr>
        <w:ind w:left="420" w:firstLine="420"/>
      </w:pPr>
      <w:r>
        <w:rPr>
          <w:rFonts w:hint="eastAsia"/>
        </w:rPr>
        <w:t xml:space="preserve">由逻辑电路产生控制信号； </w:t>
      </w:r>
    </w:p>
    <w:p w14:paraId="4390946C">
      <w:pPr>
        <w:ind w:firstLine="420"/>
      </w:pPr>
      <w:r>
        <w:rPr>
          <w:rFonts w:hint="eastAsia"/>
        </w:rPr>
        <w:t xml:space="preserve">微程序控制： </w:t>
      </w:r>
    </w:p>
    <w:p w14:paraId="1C9AD4F1">
      <w:pPr>
        <w:ind w:left="420" w:firstLine="420"/>
      </w:pPr>
      <w:r>
        <w:rPr>
          <w:rFonts w:hint="eastAsia"/>
        </w:rPr>
        <w:t>由微指令代码(μΙ)预存控制信号，经电路翻译代码后产生控制信号。</w:t>
      </w:r>
    </w:p>
    <w:p w14:paraId="7AE7F5FE">
      <w:pPr>
        <w:ind w:left="420" w:firstLine="420"/>
      </w:pPr>
    </w:p>
    <w:p w14:paraId="2FD50650">
      <w:pPr>
        <w:ind w:left="420" w:firstLine="420" w:firstLineChars="200"/>
      </w:pPr>
      <w:r>
        <w:rPr>
          <w:rFonts w:hint="eastAsia"/>
        </w:rPr>
        <w:t>采取逻辑组合控制方式来产生所需的微命令的控制器成为</w:t>
      </w:r>
      <w:r>
        <w:rPr>
          <w:rFonts w:hint="eastAsia"/>
          <w:b/>
          <w:bCs/>
        </w:rPr>
        <w:t>组合逻辑控制器</w:t>
      </w:r>
      <w:r>
        <w:rPr>
          <w:rFonts w:hint="eastAsia"/>
        </w:rPr>
        <w:t>。</w:t>
      </w:r>
      <w:r>
        <w:t>微命令的产生需要逻辑和时间条件，将这些条件作为输入条件，微命令作为输出，输入条件和输出控制信号之间的关系用一组逻辑式来表示，因此可以用组合逻辑电路实现。一种微命令需要一组逻辑电路，由所有微命令所需的逻辑电路经优化后构成微命令发生器。指令在执行时，由组合逻辑电路（微命令发生器）在相应的条件下，发出所需的微命令，控制有关的操作，这种产生微命令的方式，就是组合逻辑控制方式</w:t>
      </w:r>
    </w:p>
    <w:p w14:paraId="1A5FFA6A">
      <w:pPr>
        <w:ind w:left="420" w:firstLine="420"/>
      </w:pPr>
      <w:r>
        <w:rPr>
          <w:rFonts w:hint="eastAsia"/>
        </w:rPr>
        <w:t>采取微程序控制方式产生所需微命令的控制器被称为</w:t>
      </w:r>
      <w:r>
        <w:rPr>
          <w:rFonts w:hint="eastAsia"/>
          <w:b/>
          <w:bCs/>
        </w:rPr>
        <w:t>微程序控制器</w:t>
      </w:r>
      <w:r>
        <w:rPr>
          <w:rFonts w:hint="eastAsia"/>
        </w:rPr>
        <w:t xml:space="preserve">。微程序控制方式的特征就是为命令不是由组合逻辑电路产生的，而是由微指令(μΙ)经过译码后产生的。一条机器指令的执行分为若干步，将每一步操作所需的微命令按照固定格式进行编码，并存储成一条微指令，多条微指令构成一段微程序，这段微程序对应一条机器指令。 </w:t>
      </w:r>
    </w:p>
    <w:p w14:paraId="6F1675B1">
      <w:pPr>
        <w:ind w:left="840"/>
      </w:pPr>
    </w:p>
    <w:p w14:paraId="4BAE088D"/>
    <w:p w14:paraId="6E8AEFCC">
      <w:pPr>
        <w:numPr>
          <w:ilvl w:val="0"/>
          <w:numId w:val="5"/>
        </w:numPr>
      </w:pPr>
      <w:r>
        <w:rPr>
          <w:rFonts w:hint="eastAsia"/>
        </w:rPr>
        <w:t xml:space="preserve"> </w:t>
      </w:r>
      <w:r>
        <w:rPr>
          <w:highlight w:val="yellow"/>
        </w:rPr>
        <w:t>组合逻辑控制器、微程序控制器的时序系统是如何划分的</w:t>
      </w:r>
      <w:r>
        <w:t>？</w:t>
      </w:r>
    </w:p>
    <w:p w14:paraId="631E587F">
      <w:pPr>
        <w:ind w:left="420"/>
      </w:pPr>
      <w:r>
        <w:rPr>
          <w:b/>
          <w:bCs/>
        </w:rPr>
        <w:t>组合逻辑控制器依靠不同的</w:t>
      </w:r>
      <w:r>
        <w:rPr>
          <w:rFonts w:hint="eastAsia"/>
          <w:b/>
          <w:bCs/>
        </w:rPr>
        <w:t>时间标志，使CPU分步工作，模型机按常规采用工作周期、时钟周期、工作脉冲三级时序。</w:t>
      </w:r>
      <w:r>
        <w:rPr>
          <w:rFonts w:hint="eastAsia"/>
        </w:rPr>
        <w:t xml:space="preserve"> </w:t>
      </w:r>
    </w:p>
    <w:p w14:paraId="1E35F5DA">
      <w:pPr>
        <w:numPr>
          <w:ilvl w:val="0"/>
          <w:numId w:val="15"/>
        </w:numPr>
        <w:ind w:left="420"/>
      </w:pPr>
      <w:r>
        <w:rPr>
          <w:rFonts w:hint="eastAsia"/>
        </w:rPr>
        <w:t>工作周期划分：取指周期FT、源周期ST、目的周期DT、执行周期ET(用于指令正</w:t>
      </w:r>
      <w:r>
        <w:rPr>
          <w:rFonts w:hint="eastAsia"/>
        </w:rPr>
        <w:tab/>
      </w:r>
      <w:r>
        <w:rPr>
          <w:rFonts w:hint="eastAsia"/>
        </w:rPr>
        <w:t xml:space="preserve"> 常执行，中断周期IT、DMA周期DMAT(用于响应外部的I/O请求)</w:t>
      </w:r>
    </w:p>
    <w:p w14:paraId="17256D63">
      <w:pPr>
        <w:numPr>
          <w:ilvl w:val="254"/>
          <w:numId w:val="0"/>
        </w:numPr>
        <w:ind w:left="420" w:firstLine="420"/>
      </w:pPr>
      <w:r>
        <w:t>1）取指周期</w:t>
      </w:r>
      <w:r>
        <w:rPr>
          <w:rFonts w:hint="eastAsia"/>
        </w:rPr>
        <w:t xml:space="preserve">(FT) </w:t>
      </w:r>
    </w:p>
    <w:p w14:paraId="11E2237E">
      <w:pPr>
        <w:numPr>
          <w:ilvl w:val="254"/>
          <w:numId w:val="0"/>
        </w:numPr>
        <w:ind w:left="420" w:firstLine="420"/>
      </w:pPr>
      <w:r>
        <w:rPr>
          <w:rFonts w:hint="eastAsia"/>
        </w:rPr>
        <w:t xml:space="preserve">从M取出指令并译码，修改PC。 —— 公共操作  </w:t>
      </w:r>
    </w:p>
    <w:p w14:paraId="2B7858EA">
      <w:pPr>
        <w:numPr>
          <w:ilvl w:val="254"/>
          <w:numId w:val="0"/>
        </w:numPr>
        <w:ind w:left="420" w:firstLine="420"/>
      </w:pPr>
      <w:r>
        <w:rPr>
          <w:rFonts w:hint="eastAsia"/>
        </w:rPr>
        <w:t xml:space="preserve">取指结束时，按操作码和寻址方式(R/非R寻址)转相应工作周期。 </w:t>
      </w:r>
    </w:p>
    <w:p w14:paraId="42F7CF11">
      <w:pPr>
        <w:numPr>
          <w:ilvl w:val="254"/>
          <w:numId w:val="0"/>
        </w:numPr>
        <w:ind w:left="420" w:firstLine="420"/>
      </w:pPr>
      <w:r>
        <w:rPr>
          <w:rFonts w:hint="eastAsia"/>
        </w:rPr>
        <w:t>2）源周期(ST)</w:t>
      </w:r>
    </w:p>
    <w:p w14:paraId="37CF92A6">
      <w:pPr>
        <w:numPr>
          <w:ilvl w:val="254"/>
          <w:numId w:val="0"/>
        </w:numPr>
        <w:ind w:left="420" w:firstLine="420"/>
      </w:pPr>
      <w:r>
        <w:rPr>
          <w:rFonts w:hint="eastAsia"/>
        </w:rPr>
        <w:t xml:space="preserve">按寻址方式(非R寻址)形成源地址，从M取出源操作数，暂存于C。 </w:t>
      </w:r>
    </w:p>
    <w:p w14:paraId="3139AB1E">
      <w:pPr>
        <w:numPr>
          <w:ilvl w:val="254"/>
          <w:numId w:val="0"/>
        </w:numPr>
        <w:ind w:left="420" w:firstLine="420"/>
      </w:pPr>
      <w:r>
        <w:rPr>
          <w:rFonts w:hint="eastAsia"/>
        </w:rPr>
        <w:t xml:space="preserve">3）目的周期(DT) </w:t>
      </w:r>
    </w:p>
    <w:p w14:paraId="0C667C50">
      <w:pPr>
        <w:numPr>
          <w:ilvl w:val="254"/>
          <w:numId w:val="0"/>
        </w:numPr>
        <w:ind w:left="420" w:firstLine="420"/>
      </w:pPr>
      <w:r>
        <w:rPr>
          <w:rFonts w:hint="eastAsia"/>
        </w:rPr>
        <w:t>按寻址方式(非R寻址)形成目的地址，或从M取出目的操作数，暂存于D。</w:t>
      </w:r>
    </w:p>
    <w:p w14:paraId="52BBB771">
      <w:pPr>
        <w:numPr>
          <w:ilvl w:val="255"/>
          <w:numId w:val="0"/>
        </w:numPr>
        <w:ind w:left="420" w:firstLine="420"/>
      </w:pPr>
      <w:r>
        <w:rPr>
          <w:rFonts w:hint="eastAsia"/>
        </w:rPr>
        <w:t xml:space="preserve">4）执行周期(ET) </w:t>
      </w:r>
    </w:p>
    <w:p w14:paraId="0679549A">
      <w:pPr>
        <w:numPr>
          <w:ilvl w:val="254"/>
          <w:numId w:val="0"/>
        </w:numPr>
        <w:ind w:left="420" w:firstLine="420"/>
      </w:pPr>
      <w:r>
        <w:rPr>
          <w:rFonts w:hint="eastAsia"/>
        </w:rPr>
        <w:t xml:space="preserve">按操作码完成相应操作(传送、运算、取转移地址送入PC、返回地址压栈保存)； </w:t>
      </w:r>
    </w:p>
    <w:p w14:paraId="77AF56A8">
      <w:pPr>
        <w:numPr>
          <w:ilvl w:val="254"/>
          <w:numId w:val="0"/>
        </w:numPr>
        <w:ind w:left="420" w:firstLine="420"/>
      </w:pPr>
      <w:r>
        <w:rPr>
          <w:rFonts w:hint="eastAsia"/>
        </w:rPr>
        <w:t>后续指令地址送入MAR。</w:t>
      </w:r>
    </w:p>
    <w:p w14:paraId="1C9C6C83">
      <w:pPr>
        <w:ind w:left="420" w:firstLine="420"/>
      </w:pPr>
      <w:r>
        <w:rPr>
          <w:rFonts w:hint="eastAsia"/>
        </w:rPr>
        <w:t xml:space="preserve">5）中断周期(IT) </w:t>
      </w:r>
    </w:p>
    <w:p w14:paraId="37FB8C45">
      <w:pPr>
        <w:numPr>
          <w:ilvl w:val="255"/>
          <w:numId w:val="0"/>
        </w:numPr>
        <w:ind w:left="420" w:firstLine="420"/>
      </w:pPr>
      <w:r>
        <w:rPr>
          <w:rFonts w:hint="eastAsia"/>
        </w:rPr>
        <w:t>IT指CPU响应中断请求后，到执行中断服务程序前。需要一个过渡期，称为中断</w:t>
      </w:r>
      <w:r>
        <w:rPr>
          <w:rFonts w:hint="eastAsia"/>
        </w:rPr>
        <w:tab/>
      </w:r>
      <w:r>
        <w:rPr>
          <w:rFonts w:hint="eastAsia"/>
        </w:rPr>
        <w:t>周期IT。</w:t>
      </w:r>
    </w:p>
    <w:p w14:paraId="48411320">
      <w:pPr>
        <w:numPr>
          <w:ilvl w:val="254"/>
          <w:numId w:val="0"/>
        </w:numPr>
        <w:ind w:left="420" w:firstLine="420"/>
      </w:pPr>
      <w:r>
        <w:rPr>
          <w:rFonts w:hint="eastAsia"/>
        </w:rPr>
        <w:t xml:space="preserve">关中断、保存断点和PSW、转服务程序入口。  </w:t>
      </w:r>
    </w:p>
    <w:p w14:paraId="03878739">
      <w:pPr>
        <w:numPr>
          <w:ilvl w:val="254"/>
          <w:numId w:val="0"/>
        </w:numPr>
        <w:ind w:left="420" w:firstLine="420"/>
      </w:pPr>
      <w:r>
        <w:rPr>
          <w:rFonts w:hint="eastAsia"/>
        </w:rPr>
        <w:t xml:space="preserve">6）DMA周期(DMAT) </w:t>
      </w:r>
    </w:p>
    <w:p w14:paraId="015B4BF6">
      <w:pPr>
        <w:numPr>
          <w:ilvl w:val="254"/>
          <w:numId w:val="0"/>
        </w:numPr>
        <w:ind w:left="420" w:firstLine="420"/>
      </w:pPr>
      <w:r>
        <w:rPr>
          <w:rFonts w:hint="eastAsia"/>
        </w:rPr>
        <w:t xml:space="preserve">DMAT指CPU响应DMA请求后，到完成一次数据传送的时间。 </w:t>
      </w:r>
    </w:p>
    <w:p w14:paraId="267DBCF6">
      <w:pPr>
        <w:numPr>
          <w:ilvl w:val="254"/>
          <w:numId w:val="0"/>
        </w:numPr>
        <w:ind w:left="420" w:firstLine="420"/>
      </w:pPr>
      <w:r>
        <w:rPr>
          <w:rFonts w:hint="eastAsia"/>
        </w:rPr>
        <w:t>响应DMA请求之后，CPU进入DMAT。在DMAT中，CPU交出系统总线的控制权，</w:t>
      </w:r>
      <w:r>
        <w:rPr>
          <w:rFonts w:hint="eastAsia"/>
        </w:rPr>
        <w:tab/>
      </w:r>
      <w:r>
        <w:rPr>
          <w:rFonts w:hint="eastAsia"/>
        </w:rPr>
        <w:t>即MAR、MDR与系统总线断开（呈高阻态），DMA控制器接管总线权，控制数据</w:t>
      </w:r>
      <w:r>
        <w:rPr>
          <w:rFonts w:hint="eastAsia"/>
        </w:rPr>
        <w:tab/>
      </w:r>
      <w:r>
        <w:rPr>
          <w:rFonts w:hint="eastAsia"/>
        </w:rPr>
        <w:t>直传（由硬件完成）。</w:t>
      </w:r>
    </w:p>
    <w:p w14:paraId="40C703BB">
      <w:pPr>
        <w:numPr>
          <w:ilvl w:val="254"/>
          <w:numId w:val="0"/>
        </w:numPr>
        <w:ind w:left="3360" w:firstLine="420"/>
      </w:pPr>
      <w:r>
        <w:drawing>
          <wp:inline distT="0" distB="0" distL="114300" distR="114300">
            <wp:extent cx="1746885" cy="1258570"/>
            <wp:effectExtent l="0" t="0" r="5715"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3"/>
                    <a:stretch>
                      <a:fillRect/>
                    </a:stretch>
                  </pic:blipFill>
                  <pic:spPr>
                    <a:xfrm>
                      <a:off x="0" y="0"/>
                      <a:ext cx="1746885" cy="1258570"/>
                    </a:xfrm>
                    <a:prstGeom prst="rect">
                      <a:avLst/>
                    </a:prstGeom>
                    <a:noFill/>
                    <a:ln>
                      <a:noFill/>
                    </a:ln>
                  </pic:spPr>
                </pic:pic>
              </a:graphicData>
            </a:graphic>
          </wp:inline>
        </w:drawing>
      </w:r>
    </w:p>
    <w:p w14:paraId="2DE70486">
      <w:pPr>
        <w:numPr>
          <w:ilvl w:val="0"/>
          <w:numId w:val="15"/>
        </w:numPr>
        <w:ind w:left="420"/>
      </w:pPr>
      <w:r>
        <w:rPr>
          <w:rFonts w:hint="eastAsia"/>
        </w:rPr>
        <w:t xml:space="preserve">时钟周期（节拍） </w:t>
      </w:r>
    </w:p>
    <w:p w14:paraId="12A553E9">
      <w:pPr>
        <w:ind w:left="840"/>
      </w:pPr>
      <w:r>
        <w:rPr>
          <w:rFonts w:hint="eastAsia"/>
        </w:rPr>
        <w:t xml:space="preserve">1）时钟周期时间： 完成一步操作（严格的说是CPU内部完成一次操作）：一次数据通路传送操作； </w:t>
      </w:r>
    </w:p>
    <w:p w14:paraId="6B90D334">
      <w:pPr>
        <w:numPr>
          <w:ilvl w:val="254"/>
          <w:numId w:val="0"/>
        </w:numPr>
        <w:ind w:left="840" w:firstLine="420" w:firstLineChars="200"/>
      </w:pPr>
      <w:r>
        <w:rPr>
          <w:rFonts w:hint="eastAsia"/>
        </w:rPr>
        <w:t>指令的读取与执行既有CPU内部数据通路操作，也包含访问主存的操作。为简化时序控制，模型机将两类操作周期统一起来，即以主存访问周期所需时间为时钟周期的宽度，这里设为1微秒。</w:t>
      </w:r>
    </w:p>
    <w:p w14:paraId="2E036F9F">
      <w:pPr>
        <w:ind w:left="840"/>
      </w:pPr>
      <w:r>
        <w:rPr>
          <w:rFonts w:hint="eastAsia"/>
        </w:rPr>
        <w:t>2）时钟周期数：一个工作周期中的时钟数可变</w:t>
      </w:r>
    </w:p>
    <w:p w14:paraId="54DDF8CF">
      <w:pPr>
        <w:ind w:firstLine="420"/>
      </w:pPr>
      <w:r>
        <w:rPr>
          <w:rFonts w:hint="eastAsia"/>
        </w:rPr>
        <w:t xml:space="preserve">(3) </w:t>
      </w:r>
      <w:r>
        <w:t xml:space="preserve">工作脉冲 </w:t>
      </w:r>
    </w:p>
    <w:p w14:paraId="629EF311">
      <w:pPr>
        <w:ind w:left="840" w:leftChars="400" w:firstLine="420" w:firstLineChars="200"/>
      </w:pPr>
      <w:r>
        <w:t>时钟周期表示一个时间段，在这段时间内可以进行某种数据通路操作，如两数相加。但有些操作需要同步定时脉冲进行控制，如将稳定的运算结果打入寄存器，又如进行周期状态切换。模型机在每个时钟周期的末尾发一个工作脉冲P，作为各种同步脉冲的来源，如图所示。每个时钟周期结束时设置一个脉冲。</w:t>
      </w:r>
    </w:p>
    <w:p w14:paraId="06DFB32A">
      <w:pPr>
        <w:ind w:left="420" w:leftChars="200" w:firstLine="420" w:firstLineChars="200"/>
      </w:pPr>
      <w:r>
        <w:drawing>
          <wp:inline distT="0" distB="0" distL="114300" distR="114300">
            <wp:extent cx="3284220" cy="88011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4"/>
                    <a:stretch>
                      <a:fillRect/>
                    </a:stretch>
                  </pic:blipFill>
                  <pic:spPr>
                    <a:xfrm>
                      <a:off x="0" y="0"/>
                      <a:ext cx="3293534" cy="882958"/>
                    </a:xfrm>
                    <a:prstGeom prst="rect">
                      <a:avLst/>
                    </a:prstGeom>
                    <a:noFill/>
                    <a:ln>
                      <a:noFill/>
                    </a:ln>
                  </pic:spPr>
                </pic:pic>
              </a:graphicData>
            </a:graphic>
          </wp:inline>
        </w:drawing>
      </w:r>
    </w:p>
    <w:p w14:paraId="4EE8F985">
      <w:pPr>
        <w:ind w:left="420" w:leftChars="200" w:firstLine="420" w:firstLineChars="200"/>
      </w:pPr>
    </w:p>
    <w:p w14:paraId="5AB9440C">
      <w:pPr>
        <w:ind w:firstLine="420"/>
        <w:rPr>
          <w:b/>
          <w:bCs/>
        </w:rPr>
      </w:pPr>
      <w:r>
        <w:rPr>
          <w:rFonts w:hint="eastAsia"/>
          <w:b/>
          <w:bCs/>
        </w:rPr>
        <w:t>微程序控制器：</w:t>
      </w:r>
      <w:r>
        <w:rPr>
          <w:b/>
          <w:bCs/>
        </w:rPr>
        <w:t>组合逻辑方式下1个时钟周期完成的工作，现在由1个微指令周期控制完成。</w:t>
      </w:r>
    </w:p>
    <w:p w14:paraId="10746D4F">
      <w:pPr>
        <w:ind w:left="840" w:firstLine="420"/>
      </w:pPr>
      <w:r>
        <w:drawing>
          <wp:inline distT="0" distB="0" distL="114300" distR="114300">
            <wp:extent cx="2014220" cy="936625"/>
            <wp:effectExtent l="0" t="0" r="5080" b="317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5"/>
                    <a:stretch>
                      <a:fillRect/>
                    </a:stretch>
                  </pic:blipFill>
                  <pic:spPr>
                    <a:xfrm>
                      <a:off x="0" y="0"/>
                      <a:ext cx="2014220" cy="936625"/>
                    </a:xfrm>
                    <a:prstGeom prst="rect">
                      <a:avLst/>
                    </a:prstGeom>
                    <a:noFill/>
                    <a:ln>
                      <a:noFill/>
                    </a:ln>
                  </pic:spPr>
                </pic:pic>
              </a:graphicData>
            </a:graphic>
          </wp:inline>
        </w:drawing>
      </w:r>
    </w:p>
    <w:p w14:paraId="5D922738">
      <w:pPr>
        <w:ind w:firstLine="420"/>
      </w:pPr>
    </w:p>
    <w:p w14:paraId="4AF78009">
      <w:pPr>
        <w:numPr>
          <w:ilvl w:val="0"/>
          <w:numId w:val="5"/>
        </w:numPr>
      </w:pPr>
      <w:r>
        <w:rPr>
          <w:highlight w:val="yellow"/>
        </w:rPr>
        <w:t>微命令、微操作、微指令、微指令周期、微程序</w:t>
      </w:r>
      <w:r>
        <w:t>？</w:t>
      </w:r>
    </w:p>
    <w:p w14:paraId="13F7BA4E">
      <w:pPr>
        <w:ind w:left="420"/>
      </w:pPr>
      <w:r>
        <w:rPr>
          <w:rFonts w:hint="eastAsia"/>
        </w:rPr>
        <w:t>①</w:t>
      </w:r>
      <w:r>
        <w:t xml:space="preserve"> 微命令</w:t>
      </w:r>
      <w:r>
        <w:rPr>
          <w:rFonts w:hint="eastAsia"/>
        </w:rPr>
        <w:t xml:space="preserve">：构成控制信号序列的最小单位，又称微信号，指那些直接作用于部件或控制门电路的命令。如：打开或关闭某传送通路的电信命令，或对触发器或R进行同步打入，置位、复位等的控制脉冲。 </w:t>
      </w:r>
    </w:p>
    <w:p w14:paraId="21B2FE6E">
      <w:pPr>
        <w:ind w:left="420"/>
      </w:pPr>
      <w:r>
        <w:rPr>
          <w:rFonts w:hint="eastAsia"/>
        </w:rPr>
        <w:t>② 微操作：由微命令控制实现的最基本的操作称为微操作，如：开门、关门、选择。</w:t>
      </w:r>
    </w:p>
    <w:p w14:paraId="6AD78F5C">
      <w:pPr>
        <w:ind w:left="420"/>
      </w:pPr>
      <w:r>
        <w:rPr>
          <w:rFonts w:hint="eastAsia"/>
        </w:rPr>
        <w:t>③ 微指令：将一条机器指令每步操作所需的各种微命令按固定格式进行编码，并存储成一条微指令。</w:t>
      </w:r>
    </w:p>
    <w:p w14:paraId="6AA3AE9C">
      <w:pPr>
        <w:ind w:left="420"/>
      </w:pPr>
      <w:r>
        <w:rPr>
          <w:rFonts w:hint="eastAsia"/>
        </w:rPr>
        <w:t>④ 微指令周期：通常指从控制存储器中读取一条微指令并执行相应的微操作所需的时间，一个微指令周期恰好等于一个CPU时钟周期。</w:t>
      </w:r>
    </w:p>
    <w:p w14:paraId="246E8FFC">
      <w:pPr>
        <w:ind w:left="420"/>
      </w:pPr>
      <w:r>
        <w:rPr>
          <w:rFonts w:hint="eastAsia"/>
        </w:rPr>
        <w:t>⑤ 微程序：多条微指令代码的有序集合。</w:t>
      </w:r>
    </w:p>
    <w:p w14:paraId="40966CF2">
      <w:pPr>
        <w:ind w:left="420"/>
      </w:pPr>
    </w:p>
    <w:p w14:paraId="65DE54CE">
      <w:pPr>
        <w:numPr>
          <w:ilvl w:val="0"/>
          <w:numId w:val="5"/>
        </w:numPr>
      </w:pPr>
      <w:r>
        <w:t>1位全加器的结构及关系表达式。</w:t>
      </w:r>
    </w:p>
    <w:p w14:paraId="1D685B53">
      <w:pPr>
        <w:ind w:left="1260" w:firstLine="420"/>
      </w:pPr>
      <w:r>
        <w:drawing>
          <wp:inline distT="0" distB="0" distL="114300" distR="114300">
            <wp:extent cx="1741170" cy="893445"/>
            <wp:effectExtent l="0" t="0" r="11430" b="825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6"/>
                    <a:stretch>
                      <a:fillRect/>
                    </a:stretch>
                  </pic:blipFill>
                  <pic:spPr>
                    <a:xfrm>
                      <a:off x="0" y="0"/>
                      <a:ext cx="1741170" cy="893445"/>
                    </a:xfrm>
                    <a:prstGeom prst="rect">
                      <a:avLst/>
                    </a:prstGeom>
                    <a:noFill/>
                    <a:ln>
                      <a:noFill/>
                    </a:ln>
                  </pic:spPr>
                </pic:pic>
              </a:graphicData>
            </a:graphic>
          </wp:inline>
        </w:drawing>
      </w:r>
    </w:p>
    <w:p w14:paraId="478435A0">
      <w:pPr>
        <w:ind w:left="840"/>
      </w:pPr>
      <w:r>
        <w:t xml:space="preserve">输入、输出量之间的关系式： 根据真值表、卡诺图 </w:t>
      </w:r>
    </w:p>
    <w:p w14:paraId="360A16FD">
      <w:pPr>
        <w:ind w:left="840"/>
      </w:pPr>
      <w:r>
        <w:t>Σ</w:t>
      </w:r>
      <w:r>
        <w:rPr>
          <w:rFonts w:hint="eastAsia"/>
        </w:rPr>
        <w:t xml:space="preserve">i =（Ai ⊕ Bi）⊕ Ci-1        (1) </w:t>
      </w:r>
    </w:p>
    <w:p w14:paraId="3C20B5E9">
      <w:pPr>
        <w:ind w:left="840"/>
      </w:pPr>
      <w:r>
        <w:rPr>
          <w:rFonts w:hint="eastAsia"/>
        </w:rPr>
        <w:t xml:space="preserve">Ci = Ai Bi +（Ai ⊕ Bi）Ci-1     (2) </w:t>
      </w:r>
    </w:p>
    <w:p w14:paraId="4DEF88DB">
      <w:pPr>
        <w:ind w:left="420"/>
      </w:pPr>
      <w:r>
        <w:t>根据(1)</w:t>
      </w:r>
      <w:r>
        <w:rPr>
          <w:rFonts w:hint="eastAsia"/>
        </w:rPr>
        <w:t xml:space="preserve">式得：如果三个输入中1的个数为奇数，则本位和为1，否则为0。 </w:t>
      </w:r>
    </w:p>
    <w:p w14:paraId="796211E5">
      <w:pPr>
        <w:ind w:left="420"/>
      </w:pPr>
      <w:r>
        <w:rPr>
          <w:rFonts w:hint="eastAsia"/>
        </w:rPr>
        <w:t>根据(2)式得：当本位的两个输入Ai、Bi均为1时，不管低位有无进位Ci-1传来，都必然产生进位Ci；若Ci-1为1，只要Ai、Bi中有一个为1，也必然产生进位。</w:t>
      </w:r>
    </w:p>
    <w:p w14:paraId="42558450">
      <w:pPr>
        <w:ind w:left="420"/>
      </w:pPr>
      <w:r>
        <w:rPr>
          <w:rFonts w:hint="eastAsia"/>
        </w:rPr>
        <w:t>进位信号基本逻辑：</w:t>
      </w:r>
    </w:p>
    <w:p w14:paraId="65C1D04B">
      <w:pPr>
        <w:ind w:left="840" w:firstLine="420"/>
      </w:pPr>
      <w:r>
        <w:drawing>
          <wp:inline distT="0" distB="0" distL="114300" distR="114300">
            <wp:extent cx="1798320" cy="1030605"/>
            <wp:effectExtent l="0" t="0" r="5080" b="1079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7"/>
                    <a:stretch>
                      <a:fillRect/>
                    </a:stretch>
                  </pic:blipFill>
                  <pic:spPr>
                    <a:xfrm>
                      <a:off x="0" y="0"/>
                      <a:ext cx="1798320" cy="1030605"/>
                    </a:xfrm>
                    <a:prstGeom prst="rect">
                      <a:avLst/>
                    </a:prstGeom>
                    <a:noFill/>
                    <a:ln>
                      <a:noFill/>
                    </a:ln>
                  </pic:spPr>
                </pic:pic>
              </a:graphicData>
            </a:graphic>
          </wp:inline>
        </w:drawing>
      </w:r>
    </w:p>
    <w:p w14:paraId="5760C847">
      <w:pPr>
        <w:numPr>
          <w:ilvl w:val="0"/>
          <w:numId w:val="5"/>
        </w:numPr>
      </w:pPr>
      <w:r>
        <w:t>时序信号</w:t>
      </w:r>
      <w:r>
        <w:rPr>
          <w:rFonts w:hint="eastAsia"/>
        </w:rPr>
        <w:t>？时序系统？</w:t>
      </w:r>
    </w:p>
    <w:p w14:paraId="72C86ABA">
      <w:pPr>
        <w:tabs>
          <w:tab w:val="left" w:pos="312"/>
        </w:tabs>
      </w:pPr>
      <w:r>
        <w:rPr>
          <w:rFonts w:hint="eastAsia"/>
        </w:rPr>
        <w:t>时序信号指在数字系统中用来同步或控制操作序列的信号，例如时钟信号、复位信号、启动信号等。时序信号一般是脉冲信号，其状态发生变化表示一个特定的时间点。</w:t>
      </w:r>
    </w:p>
    <w:p w14:paraId="7AB83EA3">
      <w:pPr>
        <w:tabs>
          <w:tab w:val="left" w:pos="312"/>
        </w:tabs>
      </w:pPr>
      <w:r>
        <w:rPr>
          <w:rFonts w:hint="eastAsia"/>
        </w:rPr>
        <w:t>时序系统指一个数字系统中所有时序信号的集合，包括时钟信号、复位信号、启动信号等。时序系统控制着数字系统中所有的操作和数据流，确保它们按照正确的顺序进行和传输。时序系统的设计需要考虑各个时序信号的相互作用和时序要求，以满足数字系统的功能要求和性能要求。</w:t>
      </w:r>
    </w:p>
    <w:p w14:paraId="1104759A">
      <w:pPr>
        <w:tabs>
          <w:tab w:val="left" w:pos="312"/>
        </w:tabs>
      </w:pPr>
      <w:r>
        <w:rPr>
          <w:rFonts w:hint="eastAsia"/>
        </w:rPr>
        <w:t>（1）时序信号：周期、节拍、脉冲</w:t>
      </w:r>
    </w:p>
    <w:p w14:paraId="5E6DA8E4">
      <w:pPr>
        <w:tabs>
          <w:tab w:val="left" w:pos="312"/>
        </w:tabs>
      </w:pPr>
      <w:r>
        <w:rPr>
          <w:rFonts w:hint="eastAsia"/>
        </w:rPr>
        <w:t>（2）时序系统：产生时序信号的部件，由1个低频振荡器和倍频逻辑组成</w:t>
      </w:r>
    </w:p>
    <w:p w14:paraId="36F02F60">
      <w:pPr>
        <w:rPr>
          <w:b/>
          <w:bCs/>
          <w:sz w:val="32"/>
          <w:szCs w:val="32"/>
        </w:rPr>
      </w:pPr>
      <w:r>
        <w:rPr>
          <w:rFonts w:hint="eastAsia"/>
          <w:b/>
          <w:bCs/>
          <w:sz w:val="32"/>
          <w:szCs w:val="32"/>
        </w:rPr>
        <w:t>二、计算题：</w:t>
      </w:r>
    </w:p>
    <w:p w14:paraId="375638B6">
      <w:pPr>
        <w:rPr>
          <w:b/>
          <w:bCs/>
          <w:sz w:val="32"/>
          <w:szCs w:val="32"/>
        </w:rPr>
      </w:pPr>
      <w:r>
        <w:rPr>
          <w:rFonts w:hint="eastAsia"/>
          <w:b/>
          <w:bCs/>
          <w:sz w:val="32"/>
          <w:szCs w:val="32"/>
        </w:rPr>
        <w:t>1</w:t>
      </w:r>
      <w:r>
        <w:rPr>
          <w:b/>
          <w:bCs/>
          <w:sz w:val="32"/>
          <w:szCs w:val="32"/>
        </w:rPr>
        <w:t>.并行加法器中的串行进位链结构：Cn = Gn + PnCn-1</w:t>
      </w:r>
    </w:p>
    <w:p w14:paraId="01CA78DC">
      <w:pPr>
        <w:ind w:firstLine="2570" w:firstLineChars="800"/>
        <w:rPr>
          <w:b/>
          <w:bCs/>
          <w:sz w:val="32"/>
          <w:szCs w:val="32"/>
        </w:rPr>
      </w:pPr>
      <w:r>
        <w:rPr>
          <w:b/>
          <w:bCs/>
          <w:sz w:val="32"/>
          <w:szCs w:val="32"/>
        </w:rPr>
        <w:t>并行进位链结构：Cn = Gn + PnGn-1+ … + Pn…P1C0</w:t>
      </w:r>
    </w:p>
    <w:p w14:paraId="4F8B4220">
      <w:pPr>
        <w:numPr>
          <w:ilvl w:val="0"/>
          <w:numId w:val="10"/>
        </w:numPr>
        <w:rPr>
          <w:b/>
          <w:bCs/>
          <w:sz w:val="32"/>
          <w:szCs w:val="32"/>
        </w:rPr>
      </w:pPr>
      <w:r>
        <w:rPr>
          <w:rFonts w:hint="eastAsia"/>
          <w:b/>
          <w:bCs/>
          <w:sz w:val="32"/>
          <w:szCs w:val="32"/>
        </w:rPr>
        <w:t>原码一位乘法（要求运算过程）；</w:t>
      </w:r>
    </w:p>
    <w:p w14:paraId="2C7493EE">
      <w:pPr>
        <w:rPr>
          <w:b/>
          <w:bCs/>
          <w:sz w:val="32"/>
          <w:szCs w:val="32"/>
        </w:rPr>
      </w:pPr>
      <w:r>
        <w:rPr>
          <w:rFonts w:hint="eastAsia"/>
          <w:b/>
          <w:bCs/>
          <w:sz w:val="32"/>
          <w:szCs w:val="32"/>
        </w:rPr>
        <w:t>三、设计题：</w:t>
      </w:r>
    </w:p>
    <w:p w14:paraId="0F5BD4D3">
      <w:pPr>
        <w:rPr>
          <w:b/>
          <w:bCs/>
          <w:sz w:val="32"/>
          <w:szCs w:val="32"/>
        </w:rPr>
      </w:pPr>
      <w:r>
        <w:rPr>
          <w:rFonts w:hint="eastAsia"/>
          <w:b/>
          <w:bCs/>
          <w:sz w:val="32"/>
          <w:szCs w:val="32"/>
        </w:rPr>
        <w:t>CPU的逻辑组成及工作机制</w:t>
      </w:r>
    </w:p>
    <w:p w14:paraId="51006171">
      <w:pPr>
        <w:rPr>
          <w:b/>
          <w:bCs/>
          <w:sz w:val="32"/>
          <w:szCs w:val="32"/>
        </w:rPr>
      </w:pPr>
      <w:r>
        <w:rPr>
          <w:rFonts w:hint="eastAsia"/>
          <w:b/>
          <w:bCs/>
          <w:sz w:val="32"/>
          <w:szCs w:val="32"/>
        </w:rPr>
        <w:t>1.CPU的逻辑组成（模型机框图）</w:t>
      </w:r>
    </w:p>
    <w:p w14:paraId="16A70E22">
      <w:pPr>
        <w:rPr>
          <w:b/>
          <w:bCs/>
          <w:sz w:val="32"/>
          <w:szCs w:val="32"/>
        </w:rPr>
      </w:pPr>
      <w:r>
        <w:rPr>
          <w:rFonts w:hint="eastAsia"/>
          <w:b/>
          <w:bCs/>
          <w:sz w:val="32"/>
          <w:szCs w:val="32"/>
        </w:rPr>
        <w:t>（1）CPU的逻辑组成→模型机框图；</w:t>
      </w:r>
    </w:p>
    <w:p w14:paraId="21D5FF47">
      <w:pPr>
        <w:rPr>
          <w:b/>
          <w:bCs/>
          <w:sz w:val="32"/>
          <w:szCs w:val="32"/>
        </w:rPr>
      </w:pPr>
      <w:r>
        <w:rPr>
          <w:rFonts w:hint="eastAsia"/>
          <w:b/>
          <w:bCs/>
          <w:sz w:val="32"/>
          <w:szCs w:val="32"/>
        </w:rPr>
        <w:t>（2）CPU内每个寄存器的作用；</w:t>
      </w:r>
    </w:p>
    <w:p w14:paraId="29AF00DD">
      <w:pPr>
        <w:rPr>
          <w:b/>
          <w:bCs/>
          <w:sz w:val="32"/>
          <w:szCs w:val="32"/>
        </w:rPr>
      </w:pPr>
      <w:r>
        <w:rPr>
          <w:rFonts w:hint="eastAsia"/>
          <w:b/>
          <w:bCs/>
          <w:sz w:val="32"/>
          <w:szCs w:val="32"/>
        </w:rPr>
        <w:t>（3）总线的分类及定义；</w:t>
      </w:r>
    </w:p>
    <w:p w14:paraId="39C0EF5C">
      <w:pPr>
        <w:rPr>
          <w:b/>
          <w:bCs/>
          <w:sz w:val="32"/>
          <w:szCs w:val="32"/>
        </w:rPr>
      </w:pPr>
      <w:r>
        <w:rPr>
          <w:rFonts w:hint="eastAsia"/>
          <w:b/>
          <w:bCs/>
          <w:sz w:val="32"/>
          <w:szCs w:val="32"/>
        </w:rPr>
        <w:t>（4）控制器的分类及区别；</w:t>
      </w:r>
    </w:p>
    <w:p w14:paraId="39AB646E">
      <w:pPr>
        <w:rPr>
          <w:b/>
          <w:bCs/>
          <w:sz w:val="32"/>
          <w:szCs w:val="32"/>
        </w:rPr>
      </w:pPr>
      <w:r>
        <w:rPr>
          <w:b/>
          <w:bCs/>
          <w:sz w:val="32"/>
          <w:szCs w:val="32"/>
        </w:rPr>
        <w:t>2.</w:t>
      </w:r>
      <w:r>
        <w:rPr>
          <w:rFonts w:hint="eastAsia"/>
          <w:b/>
          <w:bCs/>
          <w:sz w:val="32"/>
          <w:szCs w:val="32"/>
        </w:rPr>
        <w:t xml:space="preserve"> </w:t>
      </w:r>
      <w:r>
        <w:rPr>
          <w:b/>
          <w:bCs/>
          <w:sz w:val="32"/>
          <w:szCs w:val="32"/>
        </w:rPr>
        <w:t>CPU的指令流程</w:t>
      </w:r>
    </w:p>
    <w:p w14:paraId="7F3898CA">
      <w:pPr>
        <w:rPr>
          <w:b/>
          <w:bCs/>
          <w:sz w:val="32"/>
          <w:szCs w:val="32"/>
        </w:rPr>
      </w:pPr>
      <w:r>
        <w:rPr>
          <w:b/>
          <w:bCs/>
          <w:sz w:val="32"/>
          <w:szCs w:val="32"/>
        </w:rPr>
        <w:t>（1）指令类型：MOV指令、双操作数算数逻辑运算指令、单操作数算是逻辑运算指令、转移/返回指令、转子指令；</w:t>
      </w:r>
      <w:r>
        <w:rPr>
          <w:rFonts w:hint="eastAsia"/>
          <w:b/>
          <w:bCs/>
          <w:sz w:val="32"/>
          <w:szCs w:val="32"/>
        </w:rPr>
        <w:t>（主要以</w:t>
      </w:r>
      <w:r>
        <w:rPr>
          <w:b/>
          <w:bCs/>
          <w:sz w:val="32"/>
          <w:szCs w:val="32"/>
        </w:rPr>
        <w:t>MOV指令、双操作数算数逻辑运算指令</w:t>
      </w:r>
      <w:r>
        <w:rPr>
          <w:rFonts w:hint="eastAsia"/>
          <w:b/>
          <w:bCs/>
          <w:sz w:val="32"/>
          <w:szCs w:val="32"/>
        </w:rPr>
        <w:t>为主）</w:t>
      </w:r>
    </w:p>
    <w:p w14:paraId="394A6C81">
      <w:pPr>
        <w:rPr>
          <w:b/>
          <w:bCs/>
          <w:sz w:val="32"/>
          <w:szCs w:val="32"/>
        </w:rPr>
      </w:pPr>
      <w:r>
        <w:rPr>
          <w:b/>
          <w:bCs/>
          <w:sz w:val="32"/>
          <w:szCs w:val="32"/>
        </w:rPr>
        <w:t>（2）核心是寻址方式：立即寻址、R、(R)、—(R)、(R)+、@(R)+、X(R)；</w:t>
      </w:r>
    </w:p>
    <w:p w14:paraId="773152B9">
      <w:pPr>
        <w:rPr>
          <w:b/>
          <w:bCs/>
          <w:sz w:val="32"/>
          <w:szCs w:val="32"/>
        </w:rPr>
      </w:pPr>
      <w:r>
        <w:rPr>
          <w:b/>
          <w:bCs/>
          <w:sz w:val="32"/>
          <w:szCs w:val="32"/>
        </w:rPr>
        <w:t>3.</w:t>
      </w:r>
      <w:r>
        <w:rPr>
          <w:rFonts w:hint="eastAsia"/>
          <w:b/>
          <w:bCs/>
          <w:sz w:val="32"/>
          <w:szCs w:val="32"/>
        </w:rPr>
        <w:t xml:space="preserve"> </w:t>
      </w:r>
      <w:r>
        <w:rPr>
          <w:b/>
          <w:bCs/>
          <w:sz w:val="32"/>
          <w:szCs w:val="32"/>
        </w:rPr>
        <w:t>操作时间表的安排（微命令的安排）：</w:t>
      </w:r>
    </w:p>
    <w:p w14:paraId="3A3F7673">
      <w:pPr>
        <w:rPr>
          <w:b/>
          <w:bCs/>
          <w:sz w:val="32"/>
          <w:szCs w:val="32"/>
        </w:rPr>
      </w:pPr>
      <w:r>
        <w:rPr>
          <w:b/>
          <w:bCs/>
          <w:sz w:val="32"/>
          <w:szCs w:val="32"/>
        </w:rPr>
        <w:t>（1）CPU数据通路操作：按照数据的流向分成四段</w:t>
      </w:r>
    </w:p>
    <w:p w14:paraId="2FAFDB57">
      <w:pPr>
        <w:rPr>
          <w:b/>
          <w:bCs/>
          <w:sz w:val="32"/>
          <w:szCs w:val="32"/>
        </w:rPr>
      </w:pPr>
      <w:r>
        <w:rPr>
          <w:b/>
          <w:bCs/>
          <w:sz w:val="32"/>
          <w:szCs w:val="32"/>
        </w:rPr>
        <w:t>ALU输入选择→AUL功能选择→移位器功能选择→分配脉冲（打入到寄存器中的脉冲）；</w:t>
      </w:r>
    </w:p>
    <w:p w14:paraId="087E6FFA">
      <w:pPr>
        <w:numPr>
          <w:ilvl w:val="0"/>
          <w:numId w:val="16"/>
        </w:numPr>
        <w:rPr>
          <w:b/>
          <w:bCs/>
          <w:sz w:val="32"/>
          <w:szCs w:val="32"/>
        </w:rPr>
      </w:pPr>
      <w:r>
        <w:rPr>
          <w:b/>
          <w:bCs/>
          <w:sz w:val="32"/>
          <w:szCs w:val="32"/>
        </w:rPr>
        <w:t>与访问主存有关的微命令</w:t>
      </w:r>
      <w:r>
        <w:rPr>
          <w:rFonts w:hint="eastAsia"/>
          <w:b/>
          <w:bCs/>
          <w:sz w:val="32"/>
          <w:szCs w:val="32"/>
        </w:rPr>
        <w:t>。</w:t>
      </w:r>
    </w:p>
    <w:p w14:paraId="6D149304"/>
    <w:p w14:paraId="76839E76"/>
    <w:p w14:paraId="1E57436C"/>
    <w:p w14:paraId="759A755A">
      <w:pPr>
        <w:numPr>
          <w:ilvl w:val="0"/>
          <w:numId w:val="1"/>
        </w:numPr>
        <w:jc w:val="center"/>
        <w:rPr>
          <w:b/>
          <w:bCs/>
          <w:sz w:val="24"/>
        </w:rPr>
      </w:pPr>
      <w:r>
        <w:rPr>
          <w:rFonts w:hint="eastAsia"/>
          <w:b/>
          <w:bCs/>
          <w:sz w:val="24"/>
        </w:rPr>
        <w:t>存储子系统</w:t>
      </w:r>
    </w:p>
    <w:p w14:paraId="4194EBFD">
      <w:pPr>
        <w:numPr>
          <w:ilvl w:val="0"/>
          <w:numId w:val="17"/>
        </w:numPr>
      </w:pPr>
      <w:r>
        <w:rPr>
          <w:rFonts w:hint="eastAsia"/>
        </w:rPr>
        <w:t>基本概念及应用（注明：应用是指基本概念的应用）</w:t>
      </w:r>
    </w:p>
    <w:p w14:paraId="092E3124">
      <w:pPr>
        <w:numPr>
          <w:ilvl w:val="0"/>
          <w:numId w:val="18"/>
        </w:numPr>
      </w:pPr>
      <w:r>
        <w:rPr>
          <w:rFonts w:hint="eastAsia"/>
        </w:rPr>
        <w:t>主存、缓存、外存？</w:t>
      </w:r>
    </w:p>
    <w:p w14:paraId="4C1FD897">
      <w:r>
        <w:rPr>
          <w:rFonts w:hint="eastAsia"/>
          <w:b/>
          <w:bCs/>
        </w:rPr>
        <w:t>主存：</w:t>
      </w:r>
      <w:r>
        <w:rPr>
          <w:rFonts w:hint="eastAsia"/>
        </w:rPr>
        <w:t>主存储器是能有CPU直接编程访问的存储器，用来存放CPU当前执行所需要的程序和数据，通常与CPU位于同一主机范畴之内，常被称作“内存”。</w:t>
      </w:r>
    </w:p>
    <w:p w14:paraId="7CC500A1">
      <w:r>
        <w:rPr>
          <w:rFonts w:hint="eastAsia"/>
        </w:rPr>
        <w:t xml:space="preserve">  ·为满足CPU对其编程直接访问的需要，一般对主存有如下基本要求：（特点）</w:t>
      </w:r>
    </w:p>
    <w:p w14:paraId="2CB61048">
      <w:r>
        <w:rPr>
          <w:rFonts w:hint="eastAsia"/>
        </w:rPr>
        <w:t xml:space="preserve">   -采用随机访问方式</w:t>
      </w:r>
    </w:p>
    <w:p w14:paraId="5F9B744B">
      <w:r>
        <w:rPr>
          <w:rFonts w:hint="eastAsia"/>
        </w:rPr>
        <w:t xml:space="preserve">   -存取速率要足够快</w:t>
      </w:r>
    </w:p>
    <w:p w14:paraId="69C94ECA">
      <w:r>
        <w:rPr>
          <w:rFonts w:hint="eastAsia"/>
        </w:rPr>
        <w:t xml:space="preserve">   -具有一定的存储容量</w:t>
      </w:r>
    </w:p>
    <w:p w14:paraId="6AE08AA6">
      <w:r>
        <w:rPr>
          <w:rFonts w:hint="eastAsia"/>
          <w:b/>
          <w:bCs/>
        </w:rPr>
        <w:t>缓存：</w:t>
      </w:r>
      <w:r>
        <w:rPr>
          <w:rFonts w:hint="eastAsia"/>
        </w:rPr>
        <w:t>高速缓存中存放的是最近要使用的程序与数据，作为主存中当前活跃信息的副本。（为了解决CPU与主存之间的存取速率匹配）</w:t>
      </w:r>
    </w:p>
    <w:p w14:paraId="4333F864">
      <w:r>
        <w:rPr>
          <w:rFonts w:hint="eastAsia"/>
        </w:rPr>
        <w:t xml:space="preserve">  ·特点：存取速度快，容量小</w:t>
      </w:r>
    </w:p>
    <w:p w14:paraId="3BCCF85C">
      <w:r>
        <w:rPr>
          <w:rFonts w:hint="eastAsia"/>
          <w:b/>
          <w:bCs/>
        </w:rPr>
        <w:t>外存：</w:t>
      </w:r>
      <w:r>
        <w:rPr>
          <w:rFonts w:hint="eastAsia"/>
        </w:rPr>
        <w:t>用来存放需要联机保存但暂不使用的大量程序与数据。 （程序与数据只有进入主存才能真正运行，而外存储器是作为后援的。）</w:t>
      </w:r>
    </w:p>
    <w:p w14:paraId="4160A7B4">
      <w:pPr>
        <w:ind w:firstLine="210" w:firstLineChars="100"/>
      </w:pPr>
      <w:r>
        <w:rPr>
          <w:rFonts w:hint="eastAsia"/>
        </w:rPr>
        <w:t xml:space="preserve">·特点：存取速度较慢，容量很大 </w:t>
      </w:r>
    </w:p>
    <w:p w14:paraId="340E8CC4">
      <w:pPr>
        <w:numPr>
          <w:ilvl w:val="0"/>
          <w:numId w:val="18"/>
        </w:numPr>
      </w:pPr>
      <w:r>
        <w:rPr>
          <w:rFonts w:hint="eastAsia"/>
        </w:rPr>
        <w:t>高速缓存Cache用来存放什么内容？设置它的主要目的是什么？</w:t>
      </w:r>
    </w:p>
    <w:p w14:paraId="2D3B1605">
      <w:r>
        <w:rPr>
          <w:rFonts w:hint="eastAsia"/>
          <w:highlight w:val="yellow"/>
        </w:rPr>
        <w:t>高速缓存中存放的是最近要使用的程序与数据</w:t>
      </w:r>
      <w:r>
        <w:rPr>
          <w:rFonts w:hint="eastAsia"/>
        </w:rPr>
        <w:t>，作为主存中当前活跃信息的副本。为了解决CPU与主存之间的存取速率匹配。</w:t>
      </w:r>
    </w:p>
    <w:p w14:paraId="4EC876FC">
      <w:pPr>
        <w:numPr>
          <w:ilvl w:val="0"/>
          <w:numId w:val="18"/>
        </w:numPr>
      </w:pPr>
      <w:r>
        <w:t>存储介质</w:t>
      </w:r>
      <w:r>
        <w:rPr>
          <w:rFonts w:hint="eastAsia"/>
        </w:rPr>
        <w:t>？</w:t>
      </w:r>
    </w:p>
    <w:p w14:paraId="7B899216">
      <w:r>
        <w:rPr>
          <w:rFonts w:hint="eastAsia"/>
        </w:rPr>
        <w:t xml:space="preserve">凡是明显具有并能保持两种稳定状态的物质和器件，如果能够方便地与电信号进行转换，就可以作为存储介质。 </w:t>
      </w:r>
    </w:p>
    <w:p w14:paraId="67B64F73">
      <w:r>
        <w:rPr>
          <w:rFonts w:hint="eastAsia"/>
        </w:rPr>
        <w:t xml:space="preserve">存储介质种类： </w:t>
      </w:r>
    </w:p>
    <w:p w14:paraId="5812D98D">
      <w:pPr>
        <w:ind w:firstLine="420"/>
      </w:pPr>
      <w:r>
        <w:rPr>
          <w:rFonts w:hint="eastAsia"/>
        </w:rPr>
        <w:t xml:space="preserve">(1)磁芯存储器 </w:t>
      </w:r>
    </w:p>
    <w:p w14:paraId="6630C9D7">
      <w:pPr>
        <w:ind w:firstLine="420"/>
      </w:pPr>
      <w:r>
        <w:rPr>
          <w:rFonts w:hint="eastAsia"/>
        </w:rPr>
        <w:t xml:space="preserve">基本单位：微型磁环，上世纪50年代---70年代。 </w:t>
      </w:r>
    </w:p>
    <w:p w14:paraId="78BC3237">
      <w:pPr>
        <w:ind w:firstLine="420"/>
      </w:pPr>
      <w:r>
        <w:rPr>
          <w:rFonts w:hint="eastAsia"/>
        </w:rPr>
        <w:t xml:space="preserve">(2)半导体存储器 （构成高速缓存、主存的单元） </w:t>
      </w:r>
    </w:p>
    <w:p w14:paraId="66DF6482">
      <w:pPr>
        <w:ind w:left="420" w:firstLine="420"/>
      </w:pPr>
      <w:r>
        <w:rPr>
          <w:rFonts w:hint="eastAsia"/>
        </w:rPr>
        <w:t>1）</w:t>
      </w:r>
      <w:r>
        <w:rPr>
          <w:rFonts w:hint="eastAsia"/>
          <w:highlight w:val="yellow"/>
        </w:rPr>
        <w:t>静态存储器：是依靠双稳态触发器</w:t>
      </w:r>
      <w:r>
        <w:rPr>
          <w:rFonts w:hint="eastAsia"/>
        </w:rPr>
        <w:t xml:space="preserve">的两个稳定状态保存信息。 </w:t>
      </w:r>
    </w:p>
    <w:p w14:paraId="231FCB3C">
      <w:pPr>
        <w:ind w:left="1260" w:leftChars="400" w:hanging="420" w:hangingChars="200"/>
      </w:pPr>
      <w:r>
        <w:rPr>
          <w:rFonts w:hint="eastAsia"/>
        </w:rPr>
        <w:t>2）</w:t>
      </w:r>
      <w:r>
        <w:rPr>
          <w:rFonts w:hint="eastAsia"/>
          <w:highlight w:val="yellow"/>
        </w:rPr>
        <w:t>动态存储器：是依靠电容上的存储电荷暂存信息</w:t>
      </w:r>
      <w:r>
        <w:rPr>
          <w:rFonts w:hint="eastAsia"/>
        </w:rPr>
        <w:t>。动态存储器内部结构简单，功耗低，集成度高，适合大容量的主存储器。</w:t>
      </w:r>
    </w:p>
    <w:p w14:paraId="15C487E1">
      <w:pPr>
        <w:ind w:firstLine="420"/>
      </w:pPr>
      <w:r>
        <w:rPr>
          <w:rFonts w:hint="eastAsia"/>
        </w:rPr>
        <w:t xml:space="preserve">(3)磁表面存储器 </w:t>
      </w:r>
    </w:p>
    <w:p w14:paraId="2F9D765D">
      <w:pPr>
        <w:ind w:left="420" w:leftChars="200" w:firstLine="420"/>
      </w:pPr>
      <w:r>
        <w:rPr>
          <w:rFonts w:hint="eastAsia"/>
        </w:rPr>
        <w:t xml:space="preserve">利用磁层上不同方向的磁化区域表示信息。容量大，非破坏性读出，长期保存信息，速度慢，作外存。 </w:t>
      </w:r>
    </w:p>
    <w:p w14:paraId="46D2AD65">
      <w:pPr>
        <w:ind w:left="420" w:firstLine="420"/>
      </w:pPr>
      <w:r>
        <w:rPr>
          <w:rFonts w:hint="eastAsia"/>
        </w:rPr>
        <w:t>是构成外存的单元之一，分为：磁卡、磁鼓、磁带、磁盘等。</w:t>
      </w:r>
    </w:p>
    <w:p w14:paraId="1B52CCD7">
      <w:pPr>
        <w:ind w:firstLine="420"/>
      </w:pPr>
      <w:r>
        <w:rPr>
          <w:rFonts w:hint="eastAsia"/>
        </w:rPr>
        <w:t xml:space="preserve">(4)光盘存储器 </w:t>
      </w:r>
    </w:p>
    <w:p w14:paraId="52892314">
      <w:pPr>
        <w:ind w:left="420" w:firstLine="420"/>
      </w:pPr>
      <w:r>
        <w:rPr>
          <w:rFonts w:hint="eastAsia"/>
        </w:rPr>
        <w:t xml:space="preserve">利用光斑的有无表示信息。容量很大，非破坏性读出，长期保存信息，速度慢，作外存。 </w:t>
      </w:r>
    </w:p>
    <w:p w14:paraId="7213A156">
      <w:pPr>
        <w:ind w:left="420" w:firstLine="420"/>
      </w:pPr>
      <w:r>
        <w:rPr>
          <w:rFonts w:hint="eastAsia"/>
        </w:rPr>
        <w:t xml:space="preserve">1）只读型光盘（CD-ROM） </w:t>
      </w:r>
    </w:p>
    <w:p w14:paraId="76214FBC">
      <w:pPr>
        <w:ind w:left="420" w:firstLine="420"/>
      </w:pPr>
      <w:r>
        <w:rPr>
          <w:rFonts w:hint="eastAsia"/>
        </w:rPr>
        <w:t xml:space="preserve">2）写入式（只能写一次）光盘（WORM） </w:t>
      </w:r>
    </w:p>
    <w:p w14:paraId="76FCC3EC">
      <w:pPr>
        <w:ind w:left="420" w:firstLine="420"/>
      </w:pPr>
      <w:r>
        <w:rPr>
          <w:rFonts w:hint="eastAsia"/>
        </w:rPr>
        <w:t>3）可擦除/重写型（可逆式）光盘</w:t>
      </w:r>
    </w:p>
    <w:p w14:paraId="59F532D6">
      <w:pPr>
        <w:ind w:firstLine="420"/>
      </w:pPr>
    </w:p>
    <w:p w14:paraId="2EAC308F">
      <w:pPr>
        <w:numPr>
          <w:ilvl w:val="0"/>
          <w:numId w:val="18"/>
        </w:numPr>
      </w:pPr>
      <w:r>
        <w:rPr>
          <w:rFonts w:hint="eastAsia"/>
        </w:rPr>
        <w:t>何谓随机存取？何谓顺序存取？何谓直接存取？请各试举一例。</w:t>
      </w:r>
    </w:p>
    <w:p w14:paraId="1ECF983F">
      <w:pPr>
        <w:numPr>
          <w:ilvl w:val="255"/>
          <w:numId w:val="0"/>
        </w:numPr>
        <w:ind w:firstLine="420"/>
      </w:pPr>
      <w:r>
        <w:rPr>
          <w:rFonts w:hint="eastAsia"/>
        </w:rPr>
        <w:t>(1)随机存取存储器（RAM）：random access memory （可读可写）</w:t>
      </w:r>
    </w:p>
    <w:p w14:paraId="1D106881">
      <w:pPr>
        <w:numPr>
          <w:ilvl w:val="255"/>
          <w:numId w:val="0"/>
        </w:numPr>
        <w:ind w:left="420" w:firstLine="420" w:firstLineChars="200"/>
      </w:pPr>
      <w:r>
        <w:rPr>
          <w:rFonts w:hint="eastAsia"/>
        </w:rPr>
        <w:t xml:space="preserve">主存与高速缓存Cache是CPU可以直接编址访问的存储器，这就要求它们采取随机访问的存取方式。 </w:t>
      </w:r>
    </w:p>
    <w:p w14:paraId="1985D882">
      <w:pPr>
        <w:numPr>
          <w:ilvl w:val="255"/>
          <w:numId w:val="0"/>
        </w:numPr>
        <w:ind w:left="420" w:firstLine="420"/>
      </w:pPr>
      <w:r>
        <w:rPr>
          <w:rFonts w:hint="eastAsia"/>
        </w:rPr>
        <w:t xml:space="preserve">随机存取的含义有两点： </w:t>
      </w:r>
    </w:p>
    <w:p w14:paraId="3ECFBD2E">
      <w:pPr>
        <w:numPr>
          <w:ilvl w:val="0"/>
          <w:numId w:val="19"/>
        </w:numPr>
        <w:ind w:left="420" w:firstLine="420"/>
      </w:pPr>
      <w:r>
        <w:rPr>
          <w:rFonts w:hint="eastAsia"/>
          <w:highlight w:val="yellow"/>
        </w:rPr>
        <w:t>可按地址随机地访问任一存储单元</w:t>
      </w:r>
      <w:r>
        <w:rPr>
          <w:rFonts w:hint="eastAsia"/>
        </w:rPr>
        <w:t xml:space="preserve">，如可直接访问0000单元，也可直接访问   </w:t>
      </w:r>
      <w:r>
        <w:rPr>
          <w:rFonts w:hint="eastAsia"/>
        </w:rPr>
        <w:tab/>
      </w:r>
      <w:r>
        <w:rPr>
          <w:rFonts w:hint="eastAsia"/>
        </w:rPr>
        <w:t xml:space="preserve">   FFFF单元；CPU可按字节或字存取数据， 进行处理</w:t>
      </w:r>
    </w:p>
    <w:p w14:paraId="42997244">
      <w:pPr>
        <w:numPr>
          <w:ilvl w:val="255"/>
          <w:numId w:val="0"/>
        </w:numPr>
        <w:ind w:left="1050" w:leftChars="400" w:hanging="210" w:hangingChars="100"/>
      </w:pPr>
      <w:r>
        <w:rPr>
          <w:rFonts w:hint="eastAsia"/>
        </w:rPr>
        <w:t xml:space="preserve">② </w:t>
      </w:r>
      <w:r>
        <w:rPr>
          <w:rFonts w:hint="eastAsia"/>
          <w:highlight w:val="yellow"/>
        </w:rPr>
        <w:t>访问各存储单元所需的读/写时间相同，与地址无关</w:t>
      </w:r>
      <w:r>
        <w:rPr>
          <w:rFonts w:hint="eastAsia"/>
        </w:rPr>
        <w:t xml:space="preserve">: 可用读/写周期（存取周期）表明RAM的工作速度。 </w:t>
      </w:r>
    </w:p>
    <w:p w14:paraId="13C16B67">
      <w:pPr>
        <w:numPr>
          <w:ilvl w:val="255"/>
          <w:numId w:val="0"/>
        </w:numPr>
        <w:ind w:left="420" w:firstLine="420"/>
      </w:pPr>
      <w:r>
        <w:rPr>
          <w:rFonts w:hint="eastAsia"/>
        </w:rPr>
        <w:t xml:space="preserve">速度指标：存取周期或读/写周期。 </w:t>
      </w:r>
    </w:p>
    <w:p w14:paraId="7E4219F1">
      <w:pPr>
        <w:numPr>
          <w:ilvl w:val="255"/>
          <w:numId w:val="0"/>
        </w:numPr>
        <w:ind w:left="420" w:firstLine="420"/>
      </w:pPr>
      <w:r>
        <w:rPr>
          <w:rFonts w:hint="eastAsia"/>
        </w:rPr>
        <w:t xml:space="preserve">用作主存、高速缓存。 </w:t>
      </w:r>
    </w:p>
    <w:p w14:paraId="48EA3659">
      <w:pPr>
        <w:numPr>
          <w:ilvl w:val="255"/>
          <w:numId w:val="0"/>
        </w:numPr>
        <w:ind w:firstLine="420"/>
      </w:pPr>
      <w:r>
        <w:rPr>
          <w:rFonts w:hint="eastAsia"/>
        </w:rPr>
        <w:t>(2)只读存储器（ROM）:read only memory （只读不写）</w:t>
      </w:r>
    </w:p>
    <w:p w14:paraId="5C33E1A7">
      <w:pPr>
        <w:numPr>
          <w:ilvl w:val="255"/>
          <w:numId w:val="0"/>
        </w:numPr>
        <w:ind w:left="420" w:firstLine="420"/>
      </w:pPr>
      <w:r>
        <w:rPr>
          <w:rFonts w:hint="eastAsia"/>
        </w:rPr>
        <w:t>只读存储器在正常工作中只能读出，不能写入。主存中常采用部分ROM固化系统软中的核心部分、已调试好不再改变的应用软件、汉字字库一类信息。掉电后信息可以保存。</w:t>
      </w:r>
    </w:p>
    <w:p w14:paraId="4D649E08">
      <w:pPr>
        <w:numPr>
          <w:ilvl w:val="255"/>
          <w:numId w:val="0"/>
        </w:numPr>
        <w:ind w:left="420" w:firstLine="420"/>
      </w:pPr>
      <w:r>
        <w:rPr>
          <w:rFonts w:hint="eastAsia"/>
        </w:rPr>
        <w:t>CPU中也常采用ROM，存放用来解释执行机器指令的微程序。</w:t>
      </w:r>
    </w:p>
    <w:p w14:paraId="280F74FF">
      <w:pPr>
        <w:numPr>
          <w:ilvl w:val="255"/>
          <w:numId w:val="0"/>
        </w:numPr>
        <w:ind w:firstLine="420"/>
      </w:pPr>
      <w:r>
        <w:rPr>
          <w:rFonts w:hint="eastAsia"/>
        </w:rPr>
        <w:t xml:space="preserve">(3)顺序存取存储器（SAM）:sequential access memory </w:t>
      </w:r>
    </w:p>
    <w:p w14:paraId="7408172D">
      <w:pPr>
        <w:numPr>
          <w:ilvl w:val="255"/>
          <w:numId w:val="0"/>
        </w:numPr>
        <w:ind w:left="420" w:firstLine="420"/>
      </w:pPr>
      <w:r>
        <w:rPr>
          <w:rFonts w:hint="eastAsia"/>
        </w:rPr>
        <w:t xml:space="preserve">顺序存取存储器的信息是按记录块组织、顺序存放的，访问时间与信息存放位置有关。 </w:t>
      </w:r>
    </w:p>
    <w:p w14:paraId="756E108E">
      <w:pPr>
        <w:numPr>
          <w:ilvl w:val="255"/>
          <w:numId w:val="0"/>
        </w:numPr>
        <w:ind w:left="420" w:firstLine="420"/>
      </w:pPr>
      <w:r>
        <w:rPr>
          <w:rFonts w:hint="eastAsia"/>
        </w:rPr>
        <w:t>磁带是采取顺序存取方式的存储器。</w:t>
      </w:r>
    </w:p>
    <w:p w14:paraId="1A7E177E">
      <w:pPr>
        <w:numPr>
          <w:ilvl w:val="255"/>
          <w:numId w:val="0"/>
        </w:numPr>
        <w:ind w:left="420" w:firstLine="420"/>
      </w:pPr>
      <w:r>
        <w:rPr>
          <w:rFonts w:hint="eastAsia"/>
        </w:rPr>
        <w:t>两步操作：等待操作，读/写操作</w:t>
      </w:r>
    </w:p>
    <w:p w14:paraId="7257F2A5">
      <w:pPr>
        <w:numPr>
          <w:ilvl w:val="255"/>
          <w:numId w:val="0"/>
        </w:numPr>
        <w:ind w:left="420" w:firstLine="420"/>
      </w:pPr>
      <w:r>
        <w:rPr>
          <w:rFonts w:hint="eastAsia"/>
        </w:rPr>
        <w:t>速度指标：平均等待时间(ms)，数据传输率（字节/秒）</w:t>
      </w:r>
    </w:p>
    <w:p w14:paraId="330494C9">
      <w:pPr>
        <w:numPr>
          <w:ilvl w:val="255"/>
          <w:numId w:val="0"/>
        </w:numPr>
        <w:ind w:firstLine="420"/>
      </w:pPr>
      <w:r>
        <w:rPr>
          <w:rFonts w:hint="eastAsia"/>
        </w:rPr>
        <w:t xml:space="preserve">(4)直接存取存储器（DM）:direct access memory </w:t>
      </w:r>
    </w:p>
    <w:p w14:paraId="51CCABC6">
      <w:pPr>
        <w:numPr>
          <w:ilvl w:val="255"/>
          <w:numId w:val="0"/>
        </w:numPr>
        <w:ind w:left="420" w:firstLine="420" w:firstLineChars="200"/>
        <w:rPr>
          <w:highlight w:val="yellow"/>
        </w:rPr>
      </w:pPr>
      <w:r>
        <w:rPr>
          <w:rFonts w:hint="eastAsia"/>
          <w:highlight w:val="yellow"/>
        </w:rPr>
        <w:t>访问时读/写部件先直接指向一个小区域，再在该区域内顺序查找。访问时间与数据位置有关。</w:t>
      </w:r>
    </w:p>
    <w:p w14:paraId="33E6B315">
      <w:pPr>
        <w:numPr>
          <w:ilvl w:val="255"/>
          <w:numId w:val="0"/>
        </w:numPr>
        <w:ind w:left="420" w:firstLine="420" w:firstLineChars="200"/>
      </w:pPr>
      <w:r>
        <w:rPr>
          <w:rFonts w:hint="eastAsia"/>
        </w:rPr>
        <w:t>三步操作：定位（寻道），等待（旋转）、读/写操作</w:t>
      </w:r>
    </w:p>
    <w:p w14:paraId="3470F28A">
      <w:pPr>
        <w:numPr>
          <w:ilvl w:val="255"/>
          <w:numId w:val="0"/>
        </w:numPr>
        <w:ind w:left="420" w:firstLine="420" w:firstLineChars="200"/>
      </w:pPr>
      <w:r>
        <w:rPr>
          <w:rFonts w:hint="eastAsia"/>
        </w:rPr>
        <w:t>速度指标：平均定位（平均寻道）时间(ms)</w:t>
      </w:r>
    </w:p>
    <w:p w14:paraId="6C155DAA">
      <w:pPr>
        <w:numPr>
          <w:ilvl w:val="255"/>
          <w:numId w:val="0"/>
        </w:numPr>
        <w:ind w:firstLine="420"/>
      </w:pPr>
      <w:r>
        <w:rPr>
          <w:rFonts w:hint="eastAsia"/>
        </w:rPr>
        <w:t xml:space="preserve">              平均等待（平均旋转）时间(ms)</w:t>
      </w:r>
    </w:p>
    <w:p w14:paraId="0AB7322E">
      <w:pPr>
        <w:numPr>
          <w:ilvl w:val="255"/>
          <w:numId w:val="0"/>
        </w:numPr>
        <w:ind w:left="840" w:firstLine="420"/>
      </w:pPr>
      <w:r>
        <w:rPr>
          <w:rFonts w:hint="eastAsia"/>
        </w:rPr>
        <w:t xml:space="preserve">      数据传输率（位/秒）</w:t>
      </w:r>
    </w:p>
    <w:p w14:paraId="3B4C77EE">
      <w:pPr>
        <w:numPr>
          <w:ilvl w:val="255"/>
          <w:numId w:val="0"/>
        </w:numPr>
      </w:pPr>
      <w:r>
        <w:tab/>
      </w:r>
      <w:r>
        <w:tab/>
      </w:r>
      <w:r>
        <w:rPr>
          <w:rFonts w:hint="eastAsia"/>
        </w:rPr>
        <w:t>磁盘是采用直接存取的存储器</w:t>
      </w:r>
    </w:p>
    <w:p w14:paraId="310CC616">
      <w:pPr>
        <w:numPr>
          <w:ilvl w:val="0"/>
          <w:numId w:val="18"/>
        </w:numPr>
      </w:pPr>
      <w:bookmarkStart w:id="2" w:name="_Hlk122441680"/>
      <w:r>
        <w:rPr>
          <w:rFonts w:hint="eastAsia"/>
        </w:rPr>
        <w:t>静态存储器SRAM、动态存储器DRAM存储原理？</w:t>
      </w:r>
      <w:bookmarkEnd w:id="2"/>
    </w:p>
    <w:p w14:paraId="5217F662">
      <w:pPr>
        <w:ind w:firstLine="420"/>
      </w:pPr>
      <w:r>
        <w:rPr>
          <w:rFonts w:hint="eastAsia"/>
        </w:rPr>
        <w:t>静态存储器SRAM （静态MOS型）：(如Intel2114，1K×4位)</w:t>
      </w:r>
    </w:p>
    <w:p w14:paraId="7C53F6DF">
      <w:pPr>
        <w:ind w:left="420" w:firstLine="420"/>
      </w:pPr>
      <w:r>
        <w:rPr>
          <w:rFonts w:hint="eastAsia"/>
        </w:rPr>
        <w:t>依靠双稳态电路内部交叉反馈的机制存储信息。不需刷新</w:t>
      </w:r>
    </w:p>
    <w:p w14:paraId="3C32D115">
      <w:pPr>
        <w:ind w:left="420" w:firstLine="420"/>
      </w:pPr>
      <w:r>
        <w:rPr>
          <w:rFonts w:hint="eastAsia"/>
        </w:rPr>
        <w:t>功耗较大,速度快,作Cache。</w:t>
      </w:r>
    </w:p>
    <w:p w14:paraId="048BE714">
      <w:pPr>
        <w:ind w:left="420" w:firstLine="420"/>
      </w:pPr>
      <w:r>
        <w:drawing>
          <wp:inline distT="0" distB="0" distL="114300" distR="114300">
            <wp:extent cx="2682875" cy="16554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682875" cy="1655445"/>
                    </a:xfrm>
                    <a:prstGeom prst="rect">
                      <a:avLst/>
                    </a:prstGeom>
                    <a:noFill/>
                    <a:ln>
                      <a:noFill/>
                    </a:ln>
                  </pic:spPr>
                </pic:pic>
              </a:graphicData>
            </a:graphic>
          </wp:inline>
        </w:drawing>
      </w:r>
    </w:p>
    <w:p w14:paraId="062C9295">
      <w:pPr>
        <w:ind w:firstLine="420"/>
      </w:pPr>
      <w:r>
        <w:rPr>
          <w:rFonts w:hint="eastAsia"/>
        </w:rPr>
        <w:t>动态存储器DRAM （动态MOS型）： (如Intel2164,64K×1位)</w:t>
      </w:r>
    </w:p>
    <w:p w14:paraId="7F6E0668">
      <w:pPr>
        <w:ind w:left="420" w:firstLine="420"/>
      </w:pPr>
      <w:r>
        <w:rPr>
          <w:rFonts w:hint="eastAsia"/>
        </w:rPr>
        <w:t>依靠电容存储电荷的原理存储信息。需定期刷新。</w:t>
      </w:r>
    </w:p>
    <w:p w14:paraId="770006F6">
      <w:pPr>
        <w:ind w:left="420" w:firstLine="420"/>
      </w:pPr>
      <w:r>
        <w:rPr>
          <w:rFonts w:hint="eastAsia"/>
        </w:rPr>
        <w:t>功耗较小，容量大，速度较快，作主存。</w:t>
      </w:r>
    </w:p>
    <w:p w14:paraId="57180B58">
      <w:pPr>
        <w:ind w:left="420" w:firstLine="420"/>
      </w:pPr>
      <w:r>
        <w:rPr>
          <w:rFonts w:hint="eastAsia"/>
        </w:rPr>
        <w:t>是将存储信息以电荷形式存于电容之中，这种电容可以是MOS管栅极电容，或者是专用的MOS电容，通常定义电容 充电至高电平时为1；放电至低电平时为0。</w:t>
      </w:r>
    </w:p>
    <w:p w14:paraId="50781219">
      <w:pPr>
        <w:ind w:left="420" w:firstLine="420"/>
      </w:pPr>
    </w:p>
    <w:p w14:paraId="295B2ED6">
      <w:pPr>
        <w:numPr>
          <w:ilvl w:val="0"/>
          <w:numId w:val="18"/>
        </w:numPr>
      </w:pPr>
      <w:r>
        <w:rPr>
          <w:rFonts w:hint="eastAsia"/>
        </w:rPr>
        <w:t>动态刷新分为哪几种情况，各有什么特点？</w:t>
      </w:r>
    </w:p>
    <w:p w14:paraId="30265F2C">
      <w:pPr>
        <w:tabs>
          <w:tab w:val="left" w:pos="312"/>
        </w:tabs>
      </w:pPr>
      <w:r>
        <w:rPr>
          <w:rFonts w:hint="eastAsia"/>
          <w:highlight w:val="yellow"/>
        </w:rPr>
        <w:t>集中刷新</w:t>
      </w:r>
      <w:r>
        <w:rPr>
          <w:rFonts w:hint="eastAsia"/>
        </w:rPr>
        <w:t>：2ms内集中安排所有刷新周期。用在实时要求不高的场合</w:t>
      </w:r>
    </w:p>
    <w:p w14:paraId="4B1DEB75">
      <w:pPr>
        <w:tabs>
          <w:tab w:val="left" w:pos="312"/>
        </w:tabs>
      </w:pPr>
      <w:r>
        <w:rPr>
          <w:rFonts w:hint="eastAsia"/>
          <w:highlight w:val="yellow"/>
        </w:rPr>
        <w:t>分散刷新</w:t>
      </w:r>
      <w:r>
        <w:rPr>
          <w:rFonts w:hint="eastAsia"/>
        </w:rPr>
        <w:t>：各刷新周期</w:t>
      </w:r>
      <w:r>
        <w:rPr>
          <w:rFonts w:hint="eastAsia"/>
          <w:highlight w:val="yellow"/>
        </w:rPr>
        <w:t>分散安排在存取周期中</w:t>
      </w:r>
      <w:r>
        <w:rPr>
          <w:rFonts w:hint="eastAsia"/>
        </w:rPr>
        <w:t>。用在低速系统中。</w:t>
      </w:r>
    </w:p>
    <w:p w14:paraId="55DEC47D">
      <w:pPr>
        <w:tabs>
          <w:tab w:val="left" w:pos="312"/>
        </w:tabs>
      </w:pPr>
      <w:r>
        <w:rPr>
          <w:rFonts w:hint="eastAsia"/>
        </w:rPr>
        <w:t>异步刷新：各刷新周期</w:t>
      </w:r>
      <w:r>
        <w:rPr>
          <w:rFonts w:hint="eastAsia"/>
          <w:highlight w:val="yellow"/>
        </w:rPr>
        <w:t>分散安排在2ms内。每隔一段时间刷新一行</w:t>
      </w:r>
      <w:r>
        <w:rPr>
          <w:rFonts w:hint="eastAsia"/>
        </w:rPr>
        <w:t>。用在大多数计算机中。</w:t>
      </w:r>
    </w:p>
    <w:p w14:paraId="00F95B8B">
      <w:pPr>
        <w:tabs>
          <w:tab w:val="left" w:pos="312"/>
        </w:tabs>
      </w:pPr>
      <w:r>
        <w:rPr>
          <w:rFonts w:hint="eastAsia"/>
        </w:rPr>
        <w:t>Ps: 刷新一行所用的时间——刷新周期（存取周期）</w:t>
      </w:r>
    </w:p>
    <w:p w14:paraId="2A2094D8">
      <w:pPr>
        <w:numPr>
          <w:ilvl w:val="0"/>
          <w:numId w:val="20"/>
        </w:numPr>
        <w:ind w:firstLine="420"/>
      </w:pPr>
      <w:r>
        <w:rPr>
          <w:rFonts w:hint="eastAsia"/>
        </w:rPr>
        <w:t>集中刷新（用在实时要求不高的场合）：在最大刷新间隔时间内集中地安排若干刷新周期，其余时间不安排刷新，以免影响正常访存的读、写操作。因为把刷新操作集中安排都在一段连续的时间内，此过程存储器被刷新操作占用，无法进行正常的访存操作，所以会形成一段较长时间的访存死区时间。</w:t>
      </w:r>
    </w:p>
    <w:p w14:paraId="3EFAF8C9">
      <w:r>
        <w:rPr>
          <w:rFonts w:hint="eastAsia"/>
        </w:rPr>
        <w:t xml:space="preserve">    </w:t>
      </w:r>
      <w:r>
        <w:drawing>
          <wp:inline distT="0" distB="0" distL="114300" distR="114300">
            <wp:extent cx="2599055" cy="82677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599055" cy="826770"/>
                    </a:xfrm>
                    <a:prstGeom prst="rect">
                      <a:avLst/>
                    </a:prstGeom>
                    <a:noFill/>
                    <a:ln>
                      <a:noFill/>
                    </a:ln>
                  </pic:spPr>
                </pic:pic>
              </a:graphicData>
            </a:graphic>
          </wp:inline>
        </w:drawing>
      </w:r>
    </w:p>
    <w:p w14:paraId="3D271A73">
      <w:pPr>
        <w:numPr>
          <w:ilvl w:val="0"/>
          <w:numId w:val="20"/>
        </w:numPr>
        <w:ind w:firstLine="420"/>
      </w:pPr>
      <w:r>
        <w:rPr>
          <w:rFonts w:hint="eastAsia"/>
        </w:rPr>
        <w:t>分散刷新（用在低速系统中）：将每个存取周期分为两段，前段时间提供对存储器的正常读写，后段时间专门用于刷新，即将刷新周期分散安排在读写周期后。这意味着，每次正常的读写访存后面，都安排一次刷新操作来刷新一行存储单元，故刷新频率等于访存频率。</w:t>
      </w:r>
    </w:p>
    <w:p w14:paraId="202E890B">
      <w:pPr>
        <w:ind w:left="420"/>
      </w:pPr>
      <w:r>
        <w:drawing>
          <wp:inline distT="0" distB="0" distL="114300" distR="114300">
            <wp:extent cx="2623185" cy="75501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2623185" cy="755015"/>
                    </a:xfrm>
                    <a:prstGeom prst="rect">
                      <a:avLst/>
                    </a:prstGeom>
                    <a:noFill/>
                    <a:ln>
                      <a:noFill/>
                    </a:ln>
                  </pic:spPr>
                </pic:pic>
              </a:graphicData>
            </a:graphic>
          </wp:inline>
        </w:drawing>
      </w:r>
    </w:p>
    <w:p w14:paraId="344C279D">
      <w:pPr>
        <w:numPr>
          <w:ilvl w:val="0"/>
          <w:numId w:val="20"/>
        </w:numPr>
        <w:ind w:firstLine="420"/>
      </w:pPr>
      <w:r>
        <w:rPr>
          <w:rFonts w:hint="eastAsia"/>
        </w:rPr>
        <w:t>异步刷新（用在大多数计算机中）：刷新系统按最大刷新间隔和芯片行数来统筹安排所需的合理刷新周期数，每次刷新操作都是分散安排的，优先保障连续多次访存，既可以安排在访存前，也可以安排在访存后。</w:t>
      </w:r>
    </w:p>
    <w:p w14:paraId="689889D9">
      <w:pPr>
        <w:ind w:left="420"/>
      </w:pPr>
      <w:r>
        <w:drawing>
          <wp:inline distT="0" distB="0" distL="114300" distR="114300">
            <wp:extent cx="2868295" cy="1176655"/>
            <wp:effectExtent l="0" t="0" r="190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2868295" cy="1176655"/>
                    </a:xfrm>
                    <a:prstGeom prst="rect">
                      <a:avLst/>
                    </a:prstGeom>
                    <a:noFill/>
                    <a:ln>
                      <a:noFill/>
                    </a:ln>
                  </pic:spPr>
                </pic:pic>
              </a:graphicData>
            </a:graphic>
          </wp:inline>
        </w:drawing>
      </w:r>
    </w:p>
    <w:p w14:paraId="3EED458A">
      <w:pPr>
        <w:numPr>
          <w:ilvl w:val="0"/>
          <w:numId w:val="18"/>
        </w:numPr>
        <w:rPr>
          <w:b/>
          <w:bCs/>
        </w:rPr>
      </w:pPr>
      <w:r>
        <w:rPr>
          <w:rFonts w:hint="eastAsia"/>
          <w:b/>
          <w:bCs/>
        </w:rPr>
        <w:t>刷新、重写的区别</w:t>
      </w:r>
      <w:r>
        <w:rPr>
          <w:rFonts w:hint="eastAsia"/>
        </w:rPr>
        <w:t>？（近年新添加）</w:t>
      </w:r>
    </w:p>
    <w:p w14:paraId="2F9194B4">
      <w:pPr>
        <w:ind w:firstLine="420"/>
      </w:pPr>
      <w:r>
        <w:rPr>
          <w:rFonts w:hint="eastAsia"/>
        </w:rPr>
        <w:t xml:space="preserve">1）刷新： </w:t>
      </w:r>
    </w:p>
    <w:p w14:paraId="7F02817F">
      <w:pPr>
        <w:ind w:left="420" w:leftChars="200" w:firstLine="420" w:firstLineChars="200"/>
      </w:pPr>
      <w:r>
        <w:rPr>
          <w:rFonts w:hint="eastAsia"/>
        </w:rPr>
        <w:t>时间过长，电容上的电荷会通过泄漏电路放电，使所存储的信息丢失。为此，经过一定时间后就需要对存储内容重写一遍，也就是对存1的电容重新充电，称为刷新。</w:t>
      </w:r>
    </w:p>
    <w:p w14:paraId="1E2EE99D">
      <w:pPr>
        <w:ind w:firstLine="420"/>
      </w:pPr>
      <w:r>
        <w:rPr>
          <w:rFonts w:hint="eastAsia"/>
        </w:rPr>
        <w:t xml:space="preserve">2）重写(再生)： </w:t>
      </w:r>
    </w:p>
    <w:p w14:paraId="08C4E4E9">
      <w:pPr>
        <w:ind w:left="420" w:leftChars="200" w:firstLine="420" w:firstLineChars="200"/>
      </w:pPr>
      <w:r>
        <w:rPr>
          <w:rFonts w:hint="eastAsia"/>
        </w:rPr>
        <w:t>对于单管动态MOS存储单元而言，读操作后C上的电荷将发生变化，属于破坏性读出，需要读后对存1的电容补充电荷，称为重写(再生)。这一过程，由芯片内的外围电路自动实现。</w:t>
      </w:r>
    </w:p>
    <w:p w14:paraId="048E6CF4">
      <w:pPr>
        <w:ind w:left="420" w:leftChars="200" w:firstLine="420" w:firstLineChars="200"/>
      </w:pPr>
    </w:p>
    <w:p w14:paraId="66F689DB">
      <w:pPr>
        <w:ind w:left="420" w:leftChars="200"/>
      </w:pPr>
      <w:r>
        <w:rPr>
          <w:rFonts w:hint="eastAsia"/>
        </w:rPr>
        <w:t xml:space="preserve">定义：定期向电容补充电荷——刷新 </w:t>
      </w:r>
    </w:p>
    <w:p w14:paraId="1B137FC3">
      <w:pPr>
        <w:ind w:left="420" w:leftChars="200"/>
      </w:pPr>
      <w:r>
        <w:rPr>
          <w:rFonts w:hint="eastAsia"/>
        </w:rPr>
        <w:t xml:space="preserve">原因：动态存储器依靠电容电荷存储信息。平时无电源供电，时间一长电容电荷会泄放，需定期向电容补充电荷，以保持信息不变。 </w:t>
      </w:r>
    </w:p>
    <w:p w14:paraId="56191037">
      <w:pPr>
        <w:ind w:left="420" w:leftChars="200" w:firstLine="420"/>
      </w:pPr>
      <w:r>
        <w:rPr>
          <w:rFonts w:hint="eastAsia"/>
        </w:rPr>
        <w:t xml:space="preserve">·最大刷新间隔：2-64ms。在此期间，必须对所有动态单元刷新一遍。 </w:t>
      </w:r>
    </w:p>
    <w:p w14:paraId="1A8FE68C">
      <w:pPr>
        <w:ind w:left="420" w:leftChars="200" w:firstLine="420"/>
      </w:pPr>
      <w:r>
        <w:rPr>
          <w:rFonts w:hint="eastAsia"/>
        </w:rPr>
        <w:t xml:space="preserve">·刷新方法—按行读。 </w:t>
      </w:r>
    </w:p>
    <w:p w14:paraId="1D8C5729">
      <w:pPr>
        <w:ind w:left="420" w:leftChars="200" w:firstLine="420"/>
      </w:pPr>
      <w:r>
        <w:rPr>
          <w:rFonts w:hint="eastAsia"/>
        </w:rPr>
        <w:t xml:space="preserve">刷新一行所用的时间——刷新周期（存取周期） </w:t>
      </w:r>
    </w:p>
    <w:p w14:paraId="2BF8929E">
      <w:pPr>
        <w:ind w:left="420" w:leftChars="200" w:firstLine="420"/>
      </w:pPr>
      <w:r>
        <w:rPr>
          <w:rFonts w:hint="eastAsia"/>
        </w:rPr>
        <w:t>刷新一块芯片所需的刷新周期数由芯片矩阵的行数决定。</w:t>
      </w:r>
    </w:p>
    <w:p w14:paraId="7A1D7F40">
      <w:pPr>
        <w:ind w:left="420" w:leftChars="200"/>
      </w:pPr>
    </w:p>
    <w:p w14:paraId="58A7C1DE">
      <w:pPr>
        <w:ind w:firstLine="420"/>
        <w:rPr>
          <w:b/>
          <w:bCs/>
        </w:rPr>
      </w:pPr>
      <w:r>
        <w:rPr>
          <w:rFonts w:hint="eastAsia"/>
          <w:b/>
          <w:bCs/>
        </w:rPr>
        <w:t xml:space="preserve">刷新与重写的区别： </w:t>
      </w:r>
    </w:p>
    <w:p w14:paraId="36C55929">
      <w:pPr>
        <w:ind w:left="840" w:leftChars="400"/>
      </w:pPr>
      <w:r>
        <w:rPr>
          <w:rFonts w:hint="eastAsia"/>
        </w:rPr>
        <w:t xml:space="preserve">刷新：动态存储芯片，需补充电荷以保持原来的信息。 </w:t>
      </w:r>
    </w:p>
    <w:p w14:paraId="4BFA48DE">
      <w:pPr>
        <w:ind w:left="840" w:leftChars="400"/>
      </w:pPr>
      <w:r>
        <w:rPr>
          <w:rFonts w:hint="eastAsia"/>
        </w:rPr>
        <w:t>重写：破坏性读出后重写，以恢复原来的信息。</w:t>
      </w:r>
    </w:p>
    <w:p w14:paraId="5BCA57B8">
      <w:pPr>
        <w:ind w:left="420" w:leftChars="200" w:firstLine="420" w:firstLineChars="200"/>
      </w:pPr>
    </w:p>
    <w:p w14:paraId="7C941D55">
      <w:pPr>
        <w:numPr>
          <w:ilvl w:val="0"/>
          <w:numId w:val="18"/>
        </w:numPr>
      </w:pPr>
      <w:r>
        <w:t>全地址译码方式</w:t>
      </w:r>
      <w:r>
        <w:rPr>
          <w:rFonts w:hint="eastAsia"/>
        </w:rPr>
        <w:t>？部分地址译码方式？</w:t>
      </w:r>
    </w:p>
    <w:p w14:paraId="593650DF">
      <w:pPr>
        <w:numPr>
          <w:ilvl w:val="0"/>
          <w:numId w:val="21"/>
        </w:numPr>
        <w:ind w:firstLine="420"/>
      </w:pPr>
      <w:r>
        <w:rPr>
          <w:rFonts w:hint="eastAsia"/>
        </w:rPr>
        <w:t xml:space="preserve">全地址译码方式 </w:t>
      </w:r>
    </w:p>
    <w:p w14:paraId="13C952C1">
      <w:pPr>
        <w:ind w:left="420" w:firstLine="420"/>
      </w:pPr>
      <w:r>
        <w:rPr>
          <w:rFonts w:hint="eastAsia"/>
        </w:rPr>
        <w:t>就是构成存储器时要使用全部地址总线信号，即所有的高位地址信号都用来作为译码器的输入，低位地址信号接存储芯片的地址输入线，从而使存储器芯片上的每一个单元在整个内存空间中具有唯一的地址。</w:t>
      </w:r>
    </w:p>
    <w:p w14:paraId="2D78847D">
      <w:pPr>
        <w:numPr>
          <w:ilvl w:val="0"/>
          <w:numId w:val="21"/>
        </w:numPr>
        <w:ind w:firstLine="420"/>
      </w:pPr>
      <w:r>
        <w:rPr>
          <w:rFonts w:hint="eastAsia"/>
        </w:rPr>
        <w:t xml:space="preserve">部分地址译码方式(无范围: 1000H ～ 17FFH假设) </w:t>
      </w:r>
    </w:p>
    <w:p w14:paraId="037F891A">
      <w:pPr>
        <w:ind w:left="420" w:firstLine="420"/>
      </w:pPr>
      <w:r>
        <w:rPr>
          <w:rFonts w:hint="eastAsia"/>
        </w:rPr>
        <w:t>就是仅把地址总线的一部分地址信号线与存储器连接，通常是用高位地址信号的一部分（而不是全部）作为片选译码信号；低位地址信号接存储芯片的地址输入线。</w:t>
      </w:r>
    </w:p>
    <w:p w14:paraId="4EBB6E2E">
      <w:pPr>
        <w:ind w:left="420" w:firstLine="420"/>
      </w:pPr>
    </w:p>
    <w:p w14:paraId="077EBC59">
      <w:pPr>
        <w:ind w:firstLine="420"/>
      </w:pPr>
      <w:r>
        <w:rPr>
          <w:rFonts w:hint="eastAsia"/>
        </w:rPr>
        <w:t xml:space="preserve">全地址译码、部分地址译码特点 </w:t>
      </w:r>
    </w:p>
    <w:p w14:paraId="240C4972">
      <w:pPr>
        <w:ind w:left="840"/>
      </w:pPr>
      <w:r>
        <w:rPr>
          <w:rFonts w:hint="eastAsia"/>
        </w:rPr>
        <w:t>① 部分地址译码使地址出现重叠区，而重叠区的部分必须空着不准使用，这就破坏了地址空间的连续性，也在实际上减少了总的可用存储地址空间。其优点是其译码器的构成比较简单，成本较低。</w:t>
      </w:r>
    </w:p>
    <w:p w14:paraId="066A6D37">
      <w:pPr>
        <w:ind w:left="840"/>
      </w:pPr>
      <w:r>
        <w:rPr>
          <w:rFonts w:hint="eastAsia"/>
        </w:rPr>
        <w:t xml:space="preserve">② 全地址译码使存储器芯片上的每一个单元在整个内存空间中具有唯一的地址。 </w:t>
      </w:r>
    </w:p>
    <w:p w14:paraId="3BEC7F71">
      <w:pPr>
        <w:ind w:left="840"/>
      </w:pPr>
      <w:r>
        <w:rPr>
          <w:rFonts w:hint="eastAsia"/>
        </w:rPr>
        <w:t>③ 在实际应用中，采用全地址译码还是部分地址译码应根据具体情况来定。如果地址资源很富余，为使电路简单可考虑用部分地址译码；如果要充分利用地址空间，则应采用全地址译码。</w:t>
      </w:r>
    </w:p>
    <w:p w14:paraId="7AE1EF2F">
      <w:pPr>
        <w:ind w:firstLine="420"/>
      </w:pPr>
      <w:r>
        <w:rPr>
          <w:rFonts w:hint="eastAsia"/>
        </w:rPr>
        <w:t xml:space="preserve">三种译码方式的应用场合: </w:t>
      </w:r>
    </w:p>
    <w:p w14:paraId="48A1D5CF">
      <w:pPr>
        <w:ind w:left="840"/>
      </w:pPr>
      <w:r>
        <w:rPr>
          <w:rFonts w:hint="eastAsia"/>
        </w:rPr>
        <w:t xml:space="preserve">⚫ 所设计的存储器达到(或接近达到)CPU提供的全部存储空间时, 必须用全译码, 且任何时候都可以使用全译码方式 </w:t>
      </w:r>
    </w:p>
    <w:p w14:paraId="03944A3C">
      <w:pPr>
        <w:ind w:left="840"/>
      </w:pPr>
      <w:r>
        <w:rPr>
          <w:rFonts w:hint="eastAsia"/>
        </w:rPr>
        <w:t xml:space="preserve">⚫ 所设计的存储器未达到CPU提供的全部存储空间时, 可以用部分译码或线译码。（无起始单元限制） </w:t>
      </w:r>
    </w:p>
    <w:p w14:paraId="6AF07FB7">
      <w:pPr>
        <w:ind w:left="840"/>
      </w:pPr>
      <w:r>
        <w:rPr>
          <w:rFonts w:hint="eastAsia"/>
        </w:rPr>
        <w:t>⚫ 可采用全译码与部分译码相结合的方式, 即部分芯片用全译码, 另一些芯片采用部分译码。</w:t>
      </w:r>
    </w:p>
    <w:p w14:paraId="276077DB">
      <w:pPr>
        <w:ind w:firstLine="420"/>
      </w:pPr>
    </w:p>
    <w:p w14:paraId="3AE2E772">
      <w:pPr>
        <w:rPr>
          <w:b/>
          <w:bCs/>
          <w:sz w:val="32"/>
          <w:szCs w:val="32"/>
        </w:rPr>
      </w:pPr>
      <w:r>
        <w:rPr>
          <w:rFonts w:hint="eastAsia"/>
          <w:b/>
          <w:bCs/>
          <w:sz w:val="32"/>
          <w:szCs w:val="32"/>
        </w:rPr>
        <w:t>二、设计题：</w:t>
      </w:r>
    </w:p>
    <w:p w14:paraId="2DD5E6EB">
      <w:pPr>
        <w:rPr>
          <w:b/>
          <w:bCs/>
          <w:sz w:val="32"/>
          <w:szCs w:val="32"/>
        </w:rPr>
      </w:pPr>
      <w:r>
        <w:rPr>
          <w:rFonts w:hint="eastAsia"/>
          <w:b/>
          <w:bCs/>
          <w:sz w:val="32"/>
          <w:szCs w:val="32"/>
        </w:rPr>
        <w:t>半导体存储器逻辑设计：(地址分配、片选逻辑、逻辑框图)，片选逻辑采用全/部分译码方式。</w:t>
      </w:r>
    </w:p>
    <w:p w14:paraId="02088B6F"/>
    <w:p w14:paraId="1CD9CE6F"/>
    <w:p w14:paraId="6AD13923">
      <w:pPr>
        <w:numPr>
          <w:ilvl w:val="0"/>
          <w:numId w:val="1"/>
        </w:numPr>
        <w:jc w:val="center"/>
        <w:rPr>
          <w:b/>
          <w:bCs/>
          <w:sz w:val="24"/>
        </w:rPr>
      </w:pPr>
      <w:r>
        <w:rPr>
          <w:rFonts w:hint="eastAsia"/>
          <w:b/>
          <w:bCs/>
          <w:sz w:val="24"/>
        </w:rPr>
        <w:t xml:space="preserve"> I/O系统</w:t>
      </w:r>
    </w:p>
    <w:p w14:paraId="7789E920">
      <w:pPr>
        <w:numPr>
          <w:ilvl w:val="0"/>
          <w:numId w:val="22"/>
        </w:numPr>
      </w:pPr>
      <w:r>
        <w:rPr>
          <w:rFonts w:hint="eastAsia"/>
        </w:rPr>
        <w:t>基本概念及应用（注明：应用是指基本概念的应用）</w:t>
      </w:r>
    </w:p>
    <w:p w14:paraId="00C162BF">
      <w:pPr>
        <w:numPr>
          <w:ilvl w:val="0"/>
          <w:numId w:val="23"/>
        </w:numPr>
      </w:pPr>
      <w:r>
        <w:rPr>
          <w:rFonts w:hint="eastAsia"/>
        </w:rPr>
        <w:t>系统总线上一般包含哪三组信息？</w:t>
      </w:r>
    </w:p>
    <w:p w14:paraId="15F5DF14"/>
    <w:p w14:paraId="147BC3C2">
      <w:pPr>
        <w:numPr>
          <w:ilvl w:val="0"/>
          <w:numId w:val="24"/>
        </w:numPr>
        <w:ind w:firstLine="420"/>
      </w:pPr>
      <w:r>
        <w:t>地址信息（Address Bus）： 地址总线是用于传送地址信息的部分，它指定了数据在内存或者I/O设备中的位置。地址总线的宽度决定了系统的寻址能力，即可以寻址的内存或设备的数量。</w:t>
      </w:r>
    </w:p>
    <w:p w14:paraId="6B119F03">
      <w:pPr>
        <w:numPr>
          <w:ilvl w:val="0"/>
          <w:numId w:val="24"/>
        </w:numPr>
        <w:ind w:firstLine="420"/>
      </w:pPr>
      <w:r>
        <w:t>数据信息（Data Bus）： 数据总线是用于传送实际的数据信息的部分。它决定了一次能够传送的数据位数，也就是系统的数据传输带宽。数据总线的宽度通常以位（bit）为单位，例如32位或64位。</w:t>
      </w:r>
    </w:p>
    <w:p w14:paraId="1E0E1AC2">
      <w:pPr>
        <w:numPr>
          <w:ilvl w:val="0"/>
          <w:numId w:val="24"/>
        </w:numPr>
        <w:ind w:firstLine="420"/>
      </w:pPr>
      <w:r>
        <w:t>控制信息（Control Bus）： 控制总线包含了控制信号，用于控制数据传输和其他系统操作。这些信号包括读写控制信号、时钟信号、中断信号等。控制总线的作用是协调各个组件的操作，确保数据正确地在系统内部传输。</w:t>
      </w:r>
    </w:p>
    <w:p w14:paraId="1E254C7C"/>
    <w:p w14:paraId="17F3F9E1">
      <w:pPr>
        <w:numPr>
          <w:ilvl w:val="0"/>
          <w:numId w:val="23"/>
        </w:numPr>
      </w:pPr>
      <w:bookmarkStart w:id="3" w:name="_Hlk122441746"/>
      <w:r>
        <w:rPr>
          <w:rFonts w:hint="eastAsia"/>
        </w:rPr>
        <w:t>中断方式定义、实质、特点？</w:t>
      </w:r>
    </w:p>
    <w:p w14:paraId="05C5F57F">
      <w:pPr>
        <w:numPr>
          <w:ilvl w:val="0"/>
          <w:numId w:val="25"/>
        </w:numPr>
      </w:pPr>
      <w:r>
        <w:t>定义</w:t>
      </w:r>
      <w:r>
        <w:rPr>
          <w:rFonts w:hint="eastAsia"/>
        </w:rPr>
        <w:t>：</w:t>
      </w:r>
      <w:r>
        <w:t>CPU暂时中止现行程序的执行，转去执行为某个</w:t>
      </w:r>
      <w:r>
        <w:rPr>
          <w:rFonts w:hint="eastAsia"/>
        </w:rPr>
        <w:t xml:space="preserve">随机事态服务的中断处理程序。处理完毕后自动恢复原程序的执行。 </w:t>
      </w:r>
    </w:p>
    <w:p w14:paraId="1667CAED">
      <w:pPr>
        <w:ind w:firstLine="420" w:firstLineChars="200"/>
      </w:pPr>
      <w:r>
        <w:rPr>
          <w:rFonts w:hint="eastAsia"/>
        </w:rPr>
        <w:t>中断的这一定义包含了程序切换和随机性两个重要特征。</w:t>
      </w:r>
    </w:p>
    <w:p w14:paraId="26E0AC02">
      <w:pPr>
        <w:numPr>
          <w:ilvl w:val="0"/>
          <w:numId w:val="25"/>
        </w:numPr>
      </w:pPr>
      <w:r>
        <w:rPr>
          <w:rFonts w:hint="eastAsia"/>
        </w:rPr>
        <w:t xml:space="preserve">实质：程序切换 </w:t>
      </w:r>
    </w:p>
    <w:p w14:paraId="14338E43">
      <w:pPr>
        <w:ind w:firstLine="1050" w:firstLineChars="500"/>
      </w:pPr>
      <w:r>
        <w:rPr>
          <w:rFonts w:hint="eastAsia"/>
        </w:rPr>
        <w:t xml:space="preserve">方法： 保存断点，保护现场(中断处理前)；恢复现场，返回断点(中断处理后) </w:t>
      </w:r>
    </w:p>
    <w:p w14:paraId="18E56966">
      <w:pPr>
        <w:ind w:firstLine="1050" w:firstLineChars="500"/>
      </w:pPr>
      <w:r>
        <w:rPr>
          <w:rFonts w:hint="eastAsia"/>
        </w:rPr>
        <w:t>时间： 一条指令结束时切换。保证程序的完整性。</w:t>
      </w:r>
    </w:p>
    <w:p w14:paraId="3409255A">
      <w:pPr>
        <w:numPr>
          <w:ilvl w:val="0"/>
          <w:numId w:val="25"/>
        </w:numPr>
      </w:pPr>
      <w:r>
        <w:rPr>
          <w:rFonts w:hint="eastAsia"/>
        </w:rPr>
        <w:t>特点：随机性，分为如下几类</w:t>
      </w:r>
    </w:p>
    <w:p w14:paraId="5DEAC97B">
      <w:pPr>
        <w:ind w:left="420" w:firstLine="420"/>
      </w:pPr>
      <w:r>
        <w:rPr>
          <w:rFonts w:hint="eastAsia"/>
        </w:rPr>
        <w:t xml:space="preserve">随机发生的事态（按键、故障） </w:t>
      </w:r>
    </w:p>
    <w:p w14:paraId="13406115">
      <w:pPr>
        <w:ind w:left="420" w:firstLine="420"/>
      </w:pPr>
      <w:r>
        <w:rPr>
          <w:rFonts w:hint="eastAsia"/>
        </w:rPr>
        <w:t xml:space="preserve">有意调用，随机请求与处理的事态（调用打印机） </w:t>
      </w:r>
    </w:p>
    <w:p w14:paraId="27D91D99">
      <w:pPr>
        <w:ind w:left="420" w:firstLine="420"/>
      </w:pPr>
      <w:r>
        <w:rPr>
          <w:rFonts w:hint="eastAsia"/>
        </w:rPr>
        <w:t>随机插入的事态（软中断指令插入程序任何位置）</w:t>
      </w:r>
    </w:p>
    <w:p w14:paraId="4F514E8C">
      <w:pPr>
        <w:ind w:left="840" w:firstLine="420"/>
      </w:pPr>
      <w:r>
        <w:drawing>
          <wp:inline distT="0" distB="0" distL="114300" distR="114300">
            <wp:extent cx="2157730" cy="1285240"/>
            <wp:effectExtent l="0" t="0" r="1270" b="1016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2"/>
                    <a:stretch>
                      <a:fillRect/>
                    </a:stretch>
                  </pic:blipFill>
                  <pic:spPr>
                    <a:xfrm>
                      <a:off x="0" y="0"/>
                      <a:ext cx="2157730" cy="1285240"/>
                    </a:xfrm>
                    <a:prstGeom prst="rect">
                      <a:avLst/>
                    </a:prstGeom>
                    <a:noFill/>
                    <a:ln>
                      <a:noFill/>
                    </a:ln>
                  </pic:spPr>
                </pic:pic>
              </a:graphicData>
            </a:graphic>
          </wp:inline>
        </w:drawing>
      </w:r>
    </w:p>
    <w:bookmarkEnd w:id="3"/>
    <w:p w14:paraId="7D3F3423">
      <w:pPr>
        <w:numPr>
          <w:ilvl w:val="0"/>
          <w:numId w:val="23"/>
        </w:numPr>
      </w:pPr>
      <w:r>
        <w:rPr>
          <w:rFonts w:hint="eastAsia"/>
        </w:rPr>
        <w:t>中断向量、中断向量表、向量地址？</w:t>
      </w:r>
    </w:p>
    <w:p w14:paraId="7CC01667">
      <w:pPr>
        <w:numPr>
          <w:ilvl w:val="0"/>
          <w:numId w:val="26"/>
        </w:numPr>
      </w:pPr>
      <w:r>
        <w:t>中断向量</w:t>
      </w:r>
      <w:r>
        <w:rPr>
          <w:rFonts w:hint="eastAsia"/>
        </w:rPr>
        <w:t xml:space="preserve">：采用向量化的中断响应方式，将中断服务程序的入口地址及其程序状态字存放在特定的存储区中，所有的中断服务程序入口地址和状态字一起，称为中断向量。 </w:t>
      </w:r>
    </w:p>
    <w:p w14:paraId="702858A3">
      <w:pPr>
        <w:numPr>
          <w:ilvl w:val="0"/>
          <w:numId w:val="26"/>
        </w:numPr>
      </w:pPr>
      <w:r>
        <w:rPr>
          <w:rFonts w:hint="eastAsia"/>
        </w:rPr>
        <w:t>中断向量表：即用来存放中断向量的一种表。在实际的系统中，常将所有中断服务程序的入口地址（或包括服务程序状态字，即中断向量）组织成一个一维表格，并存放于一段连续的存储区，此表就是中断向量表。</w:t>
      </w:r>
    </w:p>
    <w:p w14:paraId="56DD62B8">
      <w:pPr>
        <w:numPr>
          <w:ilvl w:val="0"/>
          <w:numId w:val="26"/>
        </w:numPr>
      </w:pPr>
      <w:r>
        <w:rPr>
          <w:rFonts w:hint="eastAsia"/>
        </w:rPr>
        <w:t xml:space="preserve">向量地址：访问中断向量表的地址码，即读取中断向量所需的地址（也可称为中断指针）。 </w:t>
      </w:r>
    </w:p>
    <w:p w14:paraId="06211047"/>
    <w:p w14:paraId="3D7A28B1">
      <w:pPr>
        <w:numPr>
          <w:ilvl w:val="0"/>
          <w:numId w:val="23"/>
        </w:numPr>
      </w:pPr>
      <w:r>
        <w:rPr>
          <w:rFonts w:hint="eastAsia"/>
        </w:rPr>
        <w:t>何谓向量中断？何谓非向量中断？各有何优点和缺点？</w:t>
      </w:r>
    </w:p>
    <w:p w14:paraId="1277F149">
      <w:pPr>
        <w:numPr>
          <w:ilvl w:val="0"/>
          <w:numId w:val="27"/>
        </w:numPr>
      </w:pPr>
      <w:r>
        <w:t>向量中断</w:t>
      </w:r>
      <w:r>
        <w:rPr>
          <w:rFonts w:hint="eastAsia"/>
        </w:rPr>
        <w:t>：将各个中断服务程序的入口地址（或包括状态字）组织成中断向量表；响应中断时，由硬件直接产生对应于中断源的向量地址；据此访问中断向量表，从中读取服务程序入口地址和PSW，由此转向服务程序的执行。这些工作在中断周期IT中由硬件直接实现。</w:t>
      </w:r>
    </w:p>
    <w:p w14:paraId="1E702EF9">
      <w:pPr>
        <w:ind w:firstLine="420"/>
      </w:pPr>
      <w:r>
        <w:rPr>
          <w:rFonts w:hint="eastAsia"/>
        </w:rPr>
        <w:t>·向量中断的特点是依靠硬件操作快速地转向对应的中断服务程序，优先级管理灵活，</w:t>
      </w:r>
      <w:r>
        <w:rPr>
          <w:rFonts w:hint="eastAsia"/>
        </w:rPr>
        <w:tab/>
      </w:r>
      <w:r>
        <w:rPr>
          <w:rFonts w:hint="eastAsia"/>
        </w:rPr>
        <w:t>易于拓展，但复杂性高，开销大。</w:t>
      </w:r>
    </w:p>
    <w:p w14:paraId="50C6DBCD">
      <w:pPr>
        <w:numPr>
          <w:ilvl w:val="0"/>
          <w:numId w:val="27"/>
        </w:numPr>
      </w:pPr>
      <w:r>
        <w:rPr>
          <w:rFonts w:hint="eastAsia"/>
        </w:rPr>
        <w:t>非向量中断：将服务程序入口组织在查询程序中，CPU响应时，执行查询程序，查询中断源，转入相应的服务程序。</w:t>
      </w:r>
    </w:p>
    <w:p w14:paraId="77EB1D0A">
      <w:pPr>
        <w:ind w:firstLine="420"/>
      </w:pPr>
      <w:r>
        <w:rPr>
          <w:rFonts w:hint="eastAsia"/>
        </w:rPr>
        <w:t>·非向量中断方式硬件逻辑简约，调整优先级方便，但响应速度慢</w:t>
      </w:r>
    </w:p>
    <w:p w14:paraId="11C5F31C">
      <w:r>
        <w:rPr>
          <w:rFonts w:hint="eastAsia"/>
        </w:rPr>
        <w:t>现代计算机通常具备向量中断功能，非向量中断方式一般作为向量中断的一种补充。</w:t>
      </w:r>
    </w:p>
    <w:p w14:paraId="720C30FE"/>
    <w:p w14:paraId="58C06679">
      <w:pPr>
        <w:numPr>
          <w:ilvl w:val="0"/>
          <w:numId w:val="23"/>
        </w:numPr>
      </w:pPr>
      <w:r>
        <w:rPr>
          <w:rFonts w:hint="eastAsia"/>
        </w:rPr>
        <w:t xml:space="preserve">单级中断、多重中断？ </w:t>
      </w:r>
    </w:p>
    <w:p w14:paraId="682826DE">
      <w:pPr>
        <w:numPr>
          <w:ilvl w:val="0"/>
          <w:numId w:val="28"/>
        </w:numPr>
      </w:pPr>
      <w:r>
        <w:rPr>
          <w:rFonts w:hint="eastAsia"/>
        </w:rPr>
        <w:t>单级中断：CPU响应后只处理一个中断源的请求，处理完毕后才能响应新的请求。</w:t>
      </w:r>
    </w:p>
    <w:p w14:paraId="6767F69A">
      <w:pPr>
        <w:ind w:left="3360" w:firstLine="420"/>
      </w:pPr>
      <w:r>
        <w:drawing>
          <wp:inline distT="0" distB="0" distL="114300" distR="114300">
            <wp:extent cx="1214120" cy="170053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1220507" cy="1709011"/>
                    </a:xfrm>
                    <a:prstGeom prst="rect">
                      <a:avLst/>
                    </a:prstGeom>
                    <a:noFill/>
                    <a:ln>
                      <a:noFill/>
                    </a:ln>
                  </pic:spPr>
                </pic:pic>
              </a:graphicData>
            </a:graphic>
          </wp:inline>
        </w:drawing>
      </w:r>
    </w:p>
    <w:p w14:paraId="1A6C57A0">
      <w:pPr>
        <w:numPr>
          <w:ilvl w:val="0"/>
          <w:numId w:val="28"/>
        </w:numPr>
      </w:pPr>
      <w:r>
        <w:rPr>
          <w:rFonts w:hint="eastAsia"/>
        </w:rPr>
        <w:t>多重中断：在某次中断服务过程中，允许响应、处理更高级别的中断请求。</w:t>
      </w:r>
    </w:p>
    <w:p w14:paraId="496A5B42">
      <w:r>
        <w:rPr>
          <w:rFonts w:hint="eastAsia"/>
        </w:rPr>
        <w:t xml:space="preserve">    </w:t>
      </w:r>
      <w:r>
        <w:drawing>
          <wp:inline distT="0" distB="0" distL="114300" distR="114300">
            <wp:extent cx="3994785" cy="1255395"/>
            <wp:effectExtent l="0" t="0" r="571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016354" cy="1262341"/>
                    </a:xfrm>
                    <a:prstGeom prst="rect">
                      <a:avLst/>
                    </a:prstGeom>
                    <a:noFill/>
                    <a:ln>
                      <a:noFill/>
                    </a:ln>
                  </pic:spPr>
                </pic:pic>
              </a:graphicData>
            </a:graphic>
          </wp:inline>
        </w:drawing>
      </w:r>
      <w:r>
        <w:rPr>
          <w:rFonts w:hint="eastAsia"/>
        </w:rPr>
        <w:t xml:space="preserve">     </w:t>
      </w:r>
      <w:r>
        <w:drawing>
          <wp:inline distT="0" distB="0" distL="114300" distR="114300">
            <wp:extent cx="3657600" cy="2211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3668644" cy="2218250"/>
                    </a:xfrm>
                    <a:prstGeom prst="rect">
                      <a:avLst/>
                    </a:prstGeom>
                    <a:noFill/>
                    <a:ln>
                      <a:noFill/>
                    </a:ln>
                  </pic:spPr>
                </pic:pic>
              </a:graphicData>
            </a:graphic>
          </wp:inline>
        </w:drawing>
      </w:r>
    </w:p>
    <w:p w14:paraId="103BCD6B">
      <w:pPr>
        <w:numPr>
          <w:ilvl w:val="0"/>
          <w:numId w:val="23"/>
        </w:numPr>
      </w:pPr>
      <w:r>
        <w:rPr>
          <w:rFonts w:hint="eastAsia"/>
        </w:rPr>
        <w:t>中断控制器8</w:t>
      </w:r>
      <w:r>
        <w:t>259A</w:t>
      </w:r>
      <w:r>
        <w:rPr>
          <w:rFonts w:hint="eastAsia"/>
        </w:rPr>
        <w:t>的工作原理？</w:t>
      </w:r>
    </w:p>
    <w:p w14:paraId="61443E90">
      <w:pPr>
        <w:tabs>
          <w:tab w:val="left" w:pos="312"/>
        </w:tabs>
      </w:pPr>
    </w:p>
    <w:p w14:paraId="1220F91A">
      <w:pPr>
        <w:tabs>
          <w:tab w:val="left" w:pos="312"/>
        </w:tabs>
      </w:pPr>
    </w:p>
    <w:p w14:paraId="1601054F">
      <w:pPr>
        <w:numPr>
          <w:ilvl w:val="0"/>
          <w:numId w:val="23"/>
        </w:numPr>
      </w:pPr>
      <w:r>
        <w:rPr>
          <w:rFonts w:hint="eastAsia"/>
        </w:rPr>
        <w:t>转子与中断调用的相似、区别？</w:t>
      </w:r>
    </w:p>
    <w:p w14:paraId="40355747">
      <w:pPr>
        <w:tabs>
          <w:tab w:val="left" w:pos="312"/>
        </w:tabs>
        <w:ind w:firstLine="420"/>
      </w:pPr>
      <w:r>
        <w:t>中断</w:t>
      </w:r>
      <w:r>
        <w:rPr>
          <w:rFonts w:hint="eastAsia"/>
        </w:rPr>
        <w:t xml:space="preserve">与转子程序的区别： </w:t>
      </w:r>
    </w:p>
    <w:p w14:paraId="596225BE">
      <w:pPr>
        <w:tabs>
          <w:tab w:val="left" w:pos="312"/>
        </w:tabs>
        <w:ind w:left="420"/>
      </w:pPr>
      <w:r>
        <w:rPr>
          <w:rFonts w:hint="eastAsia"/>
        </w:rPr>
        <w:t xml:space="preserve">•转子程序的执行由程序员事先安排,而中断服务程序的执行则是由随机中断事件触发。 </w:t>
      </w:r>
    </w:p>
    <w:p w14:paraId="254ED9E5">
      <w:pPr>
        <w:tabs>
          <w:tab w:val="left" w:pos="312"/>
        </w:tabs>
        <w:ind w:left="420"/>
      </w:pPr>
      <w:r>
        <w:rPr>
          <w:rFonts w:hint="eastAsia"/>
        </w:rPr>
        <w:t xml:space="preserve">•转子程序的执行受主程序或上层程序控制,而中断服务程序可能与被中断的现行程序无关。 </w:t>
      </w:r>
    </w:p>
    <w:p w14:paraId="5D09E0EF">
      <w:pPr>
        <w:tabs>
          <w:tab w:val="left" w:pos="312"/>
        </w:tabs>
        <w:ind w:left="420"/>
      </w:pPr>
      <w:r>
        <w:rPr>
          <w:rFonts w:hint="eastAsia"/>
        </w:rPr>
        <w:t>•一般不存在同时调用多个子程序的情况,但可能发生多个外设同时向CPU发出中断服务请求的情况。</w:t>
      </w:r>
    </w:p>
    <w:p w14:paraId="5F071A3F">
      <w:pPr>
        <w:tabs>
          <w:tab w:val="left" w:pos="312"/>
        </w:tabs>
      </w:pPr>
      <w:r>
        <w:drawing>
          <wp:inline distT="0" distB="0" distL="0" distR="0">
            <wp:extent cx="5274310" cy="5769610"/>
            <wp:effectExtent l="0" t="0" r="2540" b="2540"/>
            <wp:docPr id="2025962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2294" name="图片 1"/>
                    <pic:cNvPicPr>
                      <a:picLocks noChangeAspect="1"/>
                    </pic:cNvPicPr>
                  </pic:nvPicPr>
                  <pic:blipFill>
                    <a:blip r:embed="rId26"/>
                    <a:stretch>
                      <a:fillRect/>
                    </a:stretch>
                  </pic:blipFill>
                  <pic:spPr>
                    <a:xfrm>
                      <a:off x="0" y="0"/>
                      <a:ext cx="5274310" cy="5769610"/>
                    </a:xfrm>
                    <a:prstGeom prst="rect">
                      <a:avLst/>
                    </a:prstGeom>
                  </pic:spPr>
                </pic:pic>
              </a:graphicData>
            </a:graphic>
          </wp:inline>
        </w:drawing>
      </w:r>
    </w:p>
    <w:p w14:paraId="409AF9C5">
      <w:pPr>
        <w:tabs>
          <w:tab w:val="left" w:pos="312"/>
        </w:tabs>
      </w:pPr>
    </w:p>
    <w:p w14:paraId="2ADBDF58">
      <w:pPr>
        <w:tabs>
          <w:tab w:val="left" w:pos="312"/>
        </w:tabs>
      </w:pPr>
    </w:p>
    <w:p w14:paraId="2E86D288">
      <w:pPr>
        <w:numPr>
          <w:ilvl w:val="0"/>
          <w:numId w:val="23"/>
        </w:numPr>
      </w:pPr>
      <w:r>
        <w:rPr>
          <w:rFonts w:hint="eastAsia"/>
        </w:rPr>
        <w:t>D</w:t>
      </w:r>
      <w:r>
        <w:t>MA</w:t>
      </w:r>
      <w:r>
        <w:rPr>
          <w:rFonts w:hint="eastAsia"/>
        </w:rPr>
        <w:t>方式定义、实质、特点？</w:t>
      </w:r>
    </w:p>
    <w:p w14:paraId="0547779D">
      <w:pPr>
        <w:tabs>
          <w:tab w:val="left" w:pos="312"/>
        </w:tabs>
      </w:pPr>
      <w:r>
        <w:rPr>
          <w:b/>
          <w:bCs/>
        </w:rPr>
        <w:t>定</w:t>
      </w:r>
      <w:r>
        <w:rPr>
          <w:rFonts w:hint="eastAsia"/>
          <w:b/>
          <w:bCs/>
        </w:rPr>
        <w:t>义：</w:t>
      </w:r>
      <w:r>
        <w:t>DMA</w:t>
      </w:r>
      <w:r>
        <w:rPr>
          <w:rFonts w:hint="eastAsia"/>
        </w:rPr>
        <w:t xml:space="preserve">，即直接存储器访问（Direct Memory Access），它指这样一种传送控制方式：依靠硬件直接在主存与外围设备之间进行数据传送，在数据的I/O传输过程中不需要CPU的干预。 </w:t>
      </w:r>
    </w:p>
    <w:p w14:paraId="21C46B19">
      <w:pPr>
        <w:tabs>
          <w:tab w:val="left" w:pos="312"/>
        </w:tabs>
        <w:ind w:firstLine="420"/>
      </w:pPr>
      <w:r>
        <w:rPr>
          <w:rFonts w:hint="eastAsia"/>
        </w:rPr>
        <w:t xml:space="preserve">1) 传送发生在I/O与主存之间; </w:t>
      </w:r>
    </w:p>
    <w:p w14:paraId="074D663E">
      <w:pPr>
        <w:tabs>
          <w:tab w:val="left" w:pos="312"/>
        </w:tabs>
        <w:ind w:firstLine="420"/>
      </w:pPr>
      <w:r>
        <w:rPr>
          <w:rFonts w:hint="eastAsia"/>
        </w:rPr>
        <w:t xml:space="preserve">2) 由DMA控制器来控制传送,DMA控制器接管总线权,传送完毕再将总线权交还CPU </w:t>
      </w:r>
    </w:p>
    <w:p w14:paraId="3F5808ED">
      <w:pPr>
        <w:tabs>
          <w:tab w:val="left" w:pos="312"/>
        </w:tabs>
        <w:ind w:firstLine="420"/>
      </w:pPr>
      <w:r>
        <w:rPr>
          <w:rFonts w:hint="eastAsia"/>
        </w:rPr>
        <w:t xml:space="preserve">3) 只要CPU不访存, DMA操作与CPU可并行操作。 </w:t>
      </w:r>
    </w:p>
    <w:p w14:paraId="2F5B52FA">
      <w:pPr>
        <w:tabs>
          <w:tab w:val="left" w:pos="312"/>
        </w:tabs>
        <w:ind w:firstLine="420"/>
      </w:pPr>
      <w:r>
        <w:rPr>
          <w:rFonts w:hint="eastAsia"/>
        </w:rPr>
        <w:t>4) 传送前和传送后需要CPU程序干预。</w:t>
      </w:r>
    </w:p>
    <w:p w14:paraId="5D8B035B">
      <w:pPr>
        <w:tabs>
          <w:tab w:val="left" w:pos="312"/>
        </w:tabs>
        <w:rPr>
          <w:b/>
          <w:bCs/>
        </w:rPr>
      </w:pPr>
      <w:r>
        <w:rPr>
          <w:rFonts w:hint="eastAsia"/>
          <w:b/>
          <w:bCs/>
        </w:rPr>
        <w:t>特点与应用：</w:t>
      </w:r>
    </w:p>
    <w:p w14:paraId="390C9F4A">
      <w:pPr>
        <w:tabs>
          <w:tab w:val="left" w:pos="312"/>
        </w:tabs>
        <w:ind w:firstLine="420"/>
      </w:pPr>
      <w:r>
        <w:rPr>
          <w:rFonts w:hint="eastAsia"/>
        </w:rPr>
        <w:t xml:space="preserve">(1)响应随机请求 </w:t>
      </w:r>
    </w:p>
    <w:p w14:paraId="34479C92">
      <w:pPr>
        <w:tabs>
          <w:tab w:val="left" w:pos="312"/>
        </w:tabs>
        <w:ind w:firstLine="420"/>
      </w:pPr>
      <w:r>
        <w:rPr>
          <w:rFonts w:hint="eastAsia"/>
        </w:rPr>
        <w:t xml:space="preserve">(2)一般不影响CPU程序的执行，仅占用总线、无程序切换 </w:t>
      </w:r>
    </w:p>
    <w:p w14:paraId="3A4E59D7">
      <w:pPr>
        <w:tabs>
          <w:tab w:val="left" w:pos="312"/>
        </w:tabs>
        <w:ind w:firstLine="420"/>
      </w:pPr>
      <w:r>
        <w:rPr>
          <w:rFonts w:hint="eastAsia"/>
        </w:rPr>
        <w:t xml:space="preserve">(3)大批量数据的简单传送 </w:t>
      </w:r>
    </w:p>
    <w:p w14:paraId="6AD96DE9">
      <w:pPr>
        <w:tabs>
          <w:tab w:val="left" w:pos="312"/>
        </w:tabs>
        <w:ind w:firstLine="420"/>
      </w:pPr>
      <w:r>
        <w:rPr>
          <w:rFonts w:hint="eastAsia"/>
        </w:rPr>
        <w:t xml:space="preserve">【典型的应用场合】 </w:t>
      </w:r>
    </w:p>
    <w:p w14:paraId="325A778F">
      <w:pPr>
        <w:tabs>
          <w:tab w:val="left" w:pos="312"/>
        </w:tabs>
        <w:ind w:firstLine="420"/>
      </w:pPr>
      <w:r>
        <w:rPr>
          <w:rFonts w:hint="eastAsia"/>
        </w:rPr>
        <w:t xml:space="preserve">(1)主存与高速I/O设备之间的简单数据传送。 </w:t>
      </w:r>
    </w:p>
    <w:p w14:paraId="53A982CA">
      <w:pPr>
        <w:tabs>
          <w:tab w:val="left" w:pos="312"/>
        </w:tabs>
        <w:ind w:firstLine="420"/>
      </w:pPr>
      <w:r>
        <w:rPr>
          <w:rFonts w:hint="eastAsia"/>
        </w:rPr>
        <w:t xml:space="preserve">(2)大批量数据采集系统 </w:t>
      </w:r>
    </w:p>
    <w:p w14:paraId="290B510E">
      <w:pPr>
        <w:tabs>
          <w:tab w:val="left" w:pos="312"/>
        </w:tabs>
        <w:ind w:firstLine="420"/>
      </w:pPr>
      <w:r>
        <w:rPr>
          <w:rFonts w:hint="eastAsia"/>
        </w:rPr>
        <w:t>(3)动态存储器（DRAM）的自动刷新</w:t>
      </w:r>
    </w:p>
    <w:p w14:paraId="32315F7A">
      <w:pPr>
        <w:tabs>
          <w:tab w:val="left" w:pos="312"/>
        </w:tabs>
      </w:pPr>
    </w:p>
    <w:p w14:paraId="2B28998C">
      <w:pPr>
        <w:numPr>
          <w:ilvl w:val="0"/>
          <w:numId w:val="23"/>
        </w:numPr>
      </w:pPr>
      <w:r>
        <w:rPr>
          <w:rFonts w:hint="eastAsia"/>
        </w:rPr>
        <w:t>程序直传方式，中断方式，DMA方式之间的区别？</w:t>
      </w:r>
    </w:p>
    <w:p w14:paraId="4F975B9C">
      <w:pPr>
        <w:tabs>
          <w:tab w:val="left" w:pos="312"/>
        </w:tabs>
        <w:ind w:firstLine="420"/>
      </w:pPr>
      <w:r>
        <w:t>程序直传方式（Programmed I/O）：</w:t>
      </w:r>
    </w:p>
    <w:p w14:paraId="7CA26202">
      <w:pPr>
        <w:tabs>
          <w:tab w:val="left" w:pos="312"/>
        </w:tabs>
        <w:ind w:left="840"/>
      </w:pPr>
      <w:r>
        <w:t>特点： 在程序直传方式下，CPU负责整个I/O操作的控制。数据的传输是由CPU通过I/O指令的执行来完成的。</w:t>
      </w:r>
    </w:p>
    <w:p w14:paraId="7C96EDF8">
      <w:pPr>
        <w:tabs>
          <w:tab w:val="left" w:pos="312"/>
        </w:tabs>
        <w:ind w:left="840"/>
      </w:pPr>
      <w:r>
        <w:t>工作流程： CPU首先向I/O设备发出请求，然后等待设备的响应。当设备准备好时，数据被传送到CPU的寄存器中。这是一个同步的过程，CPU需要等待I/O操作完成才能执行其他指令。</w:t>
      </w:r>
    </w:p>
    <w:p w14:paraId="45343E0D">
      <w:pPr>
        <w:tabs>
          <w:tab w:val="left" w:pos="312"/>
        </w:tabs>
        <w:ind w:left="840"/>
      </w:pPr>
      <w:r>
        <w:t>适用性： 适用于低速设备或数据传输量较小的情况，因为它会占用CPU的大量时间。</w:t>
      </w:r>
    </w:p>
    <w:p w14:paraId="003D556A">
      <w:pPr>
        <w:tabs>
          <w:tab w:val="left" w:pos="312"/>
        </w:tabs>
        <w:ind w:left="840"/>
      </w:pPr>
    </w:p>
    <w:p w14:paraId="4C026B12">
      <w:pPr>
        <w:tabs>
          <w:tab w:val="left" w:pos="312"/>
        </w:tabs>
        <w:ind w:firstLine="420"/>
      </w:pPr>
      <w:r>
        <w:t xml:space="preserve">• DMA与中断的相同点: </w:t>
      </w:r>
    </w:p>
    <w:p w14:paraId="13D267C9">
      <w:pPr>
        <w:tabs>
          <w:tab w:val="left" w:pos="312"/>
        </w:tabs>
        <w:ind w:firstLine="420"/>
      </w:pPr>
      <w:r>
        <w:rPr>
          <w:rFonts w:hint="eastAsia"/>
        </w:rPr>
        <w:t xml:space="preserve">能响应随机请求。 </w:t>
      </w:r>
    </w:p>
    <w:p w14:paraId="09E44E82">
      <w:pPr>
        <w:tabs>
          <w:tab w:val="left" w:pos="312"/>
        </w:tabs>
        <w:ind w:firstLine="420"/>
      </w:pPr>
      <w:r>
        <w:t xml:space="preserve">• </w:t>
      </w:r>
      <w:r>
        <w:rPr>
          <w:rFonts w:hint="eastAsia"/>
        </w:rPr>
        <w:t xml:space="preserve">DMA与中断的不同点: </w:t>
      </w:r>
    </w:p>
    <w:p w14:paraId="16A48574">
      <w:pPr>
        <w:tabs>
          <w:tab w:val="left" w:pos="312"/>
        </w:tabs>
        <w:ind w:firstLine="420"/>
      </w:pPr>
      <w:r>
        <w:rPr>
          <w:rFonts w:hint="eastAsia"/>
        </w:rPr>
        <w:tab/>
      </w:r>
      <w:r>
        <w:rPr>
          <w:rFonts w:hint="eastAsia"/>
        </w:rPr>
        <w:t>中断：</w:t>
      </w:r>
    </w:p>
    <w:p w14:paraId="40A07DC5">
      <w:pPr>
        <w:tabs>
          <w:tab w:val="left" w:pos="312"/>
        </w:tabs>
        <w:ind w:left="420" w:firstLine="420"/>
      </w:pPr>
      <w:r>
        <w:rPr>
          <w:rFonts w:hint="eastAsia"/>
        </w:rPr>
        <w:t xml:space="preserve">① 用程序实现中、低速I/O传送; 能处理复杂事件; </w:t>
      </w:r>
    </w:p>
    <w:p w14:paraId="6805C51B">
      <w:pPr>
        <w:tabs>
          <w:tab w:val="left" w:pos="312"/>
        </w:tabs>
        <w:ind w:left="420" w:firstLine="420"/>
      </w:pPr>
      <w:r>
        <w:rPr>
          <w:rFonts w:hint="eastAsia"/>
        </w:rPr>
        <w:t xml:space="preserve">② 一条指令结束时响应请求。 </w:t>
      </w:r>
    </w:p>
    <w:p w14:paraId="40679525">
      <w:pPr>
        <w:tabs>
          <w:tab w:val="left" w:pos="312"/>
        </w:tabs>
        <w:ind w:left="420" w:firstLine="420"/>
      </w:pPr>
      <w:r>
        <w:rPr>
          <w:rFonts w:hint="eastAsia"/>
        </w:rPr>
        <w:t>③ 程序切换</w:t>
      </w:r>
    </w:p>
    <w:p w14:paraId="60D17B57">
      <w:pPr>
        <w:tabs>
          <w:tab w:val="left" w:pos="312"/>
        </w:tabs>
        <w:ind w:firstLine="420"/>
      </w:pPr>
      <w:r>
        <w:rPr>
          <w:rFonts w:hint="eastAsia"/>
        </w:rPr>
        <w:tab/>
      </w:r>
      <w:r>
        <w:rPr>
          <w:rFonts w:hint="eastAsia"/>
        </w:rPr>
        <w:t>DMA：</w:t>
      </w:r>
    </w:p>
    <w:p w14:paraId="5F759CB5">
      <w:pPr>
        <w:tabs>
          <w:tab w:val="left" w:pos="312"/>
        </w:tabs>
        <w:ind w:left="420" w:firstLine="420"/>
      </w:pPr>
      <w:r>
        <w:rPr>
          <w:rFonts w:hint="eastAsia"/>
        </w:rPr>
        <w:t xml:space="preserve">① 用硬件实现高速、简单I/O传送; 一个总线周期结束时响应请求。 </w:t>
      </w:r>
    </w:p>
    <w:p w14:paraId="3E09BF5E">
      <w:pPr>
        <w:tabs>
          <w:tab w:val="left" w:pos="312"/>
        </w:tabs>
        <w:ind w:left="420" w:firstLine="420"/>
      </w:pPr>
      <w:r>
        <w:rPr>
          <w:rFonts w:hint="eastAsia"/>
        </w:rPr>
        <w:t xml:space="preserve">② 总线权切换 </w:t>
      </w:r>
    </w:p>
    <w:p w14:paraId="16FF5D68">
      <w:pPr>
        <w:tabs>
          <w:tab w:val="left" w:pos="312"/>
        </w:tabs>
        <w:ind w:left="420" w:firstLine="420"/>
      </w:pPr>
      <w:r>
        <w:rPr>
          <w:rFonts w:hint="eastAsia"/>
        </w:rPr>
        <w:t>③ CPU不参与数据传送</w:t>
      </w:r>
    </w:p>
    <w:p w14:paraId="5DAF139B">
      <w:pPr>
        <w:tabs>
          <w:tab w:val="left" w:pos="312"/>
        </w:tabs>
      </w:pPr>
      <w:r>
        <w:drawing>
          <wp:inline distT="0" distB="0" distL="0" distR="0">
            <wp:extent cx="5274310" cy="4944110"/>
            <wp:effectExtent l="0" t="0" r="2540" b="8890"/>
            <wp:docPr id="663361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1232" name="图片 1"/>
                    <pic:cNvPicPr>
                      <a:picLocks noChangeAspect="1"/>
                    </pic:cNvPicPr>
                  </pic:nvPicPr>
                  <pic:blipFill>
                    <a:blip r:embed="rId27"/>
                    <a:stretch>
                      <a:fillRect/>
                    </a:stretch>
                  </pic:blipFill>
                  <pic:spPr>
                    <a:xfrm>
                      <a:off x="0" y="0"/>
                      <a:ext cx="5274310" cy="4944110"/>
                    </a:xfrm>
                    <a:prstGeom prst="rect">
                      <a:avLst/>
                    </a:prstGeom>
                  </pic:spPr>
                </pic:pic>
              </a:graphicData>
            </a:graphic>
          </wp:inline>
        </w:drawing>
      </w:r>
    </w:p>
    <w:p w14:paraId="208FFD53">
      <w:pPr>
        <w:jc w:val="left"/>
        <w:rPr>
          <w:b/>
          <w:bCs/>
          <w:sz w:val="32"/>
          <w:szCs w:val="32"/>
        </w:rPr>
      </w:pPr>
      <w:r>
        <w:rPr>
          <w:rFonts w:hint="eastAsia"/>
          <w:b/>
          <w:bCs/>
          <w:sz w:val="32"/>
          <w:szCs w:val="32"/>
        </w:rPr>
        <w:t>二、计算题：</w:t>
      </w:r>
    </w:p>
    <w:p w14:paraId="4EF60EBA">
      <w:pPr>
        <w:jc w:val="left"/>
        <w:rPr>
          <w:b/>
          <w:bCs/>
          <w:sz w:val="32"/>
          <w:szCs w:val="32"/>
        </w:rPr>
      </w:pPr>
      <w:r>
        <w:rPr>
          <w:rFonts w:hint="eastAsia"/>
          <w:b/>
          <w:bCs/>
          <w:sz w:val="32"/>
          <w:szCs w:val="32"/>
        </w:rPr>
        <w:t>1</w:t>
      </w:r>
      <w:r>
        <w:rPr>
          <w:b/>
          <w:bCs/>
          <w:sz w:val="32"/>
          <w:szCs w:val="32"/>
        </w:rPr>
        <w:t>.</w:t>
      </w:r>
      <w:r>
        <w:rPr>
          <w:rFonts w:hint="eastAsia"/>
          <w:b/>
          <w:bCs/>
          <w:sz w:val="32"/>
          <w:szCs w:val="32"/>
        </w:rPr>
        <w:t>在8</w:t>
      </w:r>
      <w:r>
        <w:rPr>
          <w:b/>
          <w:bCs/>
          <w:sz w:val="32"/>
          <w:szCs w:val="32"/>
        </w:rPr>
        <w:t>259A</w:t>
      </w:r>
      <w:r>
        <w:rPr>
          <w:rFonts w:hint="eastAsia"/>
          <w:b/>
          <w:bCs/>
          <w:sz w:val="32"/>
          <w:szCs w:val="32"/>
        </w:rPr>
        <w:t>中，如何通过I</w:t>
      </w:r>
      <w:r>
        <w:rPr>
          <w:b/>
          <w:bCs/>
          <w:sz w:val="32"/>
          <w:szCs w:val="32"/>
        </w:rPr>
        <w:t>RR</w:t>
      </w:r>
      <w:r>
        <w:rPr>
          <w:rFonts w:hint="eastAsia"/>
          <w:b/>
          <w:bCs/>
          <w:sz w:val="32"/>
          <w:szCs w:val="32"/>
        </w:rPr>
        <w:t>、</w:t>
      </w:r>
      <w:r>
        <w:rPr>
          <w:b/>
          <w:bCs/>
          <w:sz w:val="32"/>
          <w:szCs w:val="32"/>
        </w:rPr>
        <w:t>IMR</w:t>
      </w:r>
      <w:r>
        <w:rPr>
          <w:rFonts w:hint="eastAsia"/>
          <w:b/>
          <w:bCs/>
          <w:sz w:val="32"/>
          <w:szCs w:val="32"/>
        </w:rPr>
        <w:t>、</w:t>
      </w:r>
      <w:r>
        <w:rPr>
          <w:b/>
          <w:bCs/>
          <w:sz w:val="32"/>
          <w:szCs w:val="32"/>
        </w:rPr>
        <w:t>ISR</w:t>
      </w:r>
      <w:r>
        <w:rPr>
          <w:rFonts w:hint="eastAsia"/>
          <w:b/>
          <w:bCs/>
          <w:sz w:val="32"/>
          <w:szCs w:val="32"/>
        </w:rPr>
        <w:t>的值，判断中断接口是否向C</w:t>
      </w:r>
      <w:r>
        <w:rPr>
          <w:b/>
          <w:bCs/>
          <w:sz w:val="32"/>
          <w:szCs w:val="32"/>
        </w:rPr>
        <w:t>PU</w:t>
      </w:r>
      <w:r>
        <w:rPr>
          <w:rFonts w:hint="eastAsia"/>
          <w:b/>
          <w:bCs/>
          <w:sz w:val="32"/>
          <w:szCs w:val="32"/>
        </w:rPr>
        <w:t>发I</w:t>
      </w:r>
      <w:r>
        <w:rPr>
          <w:b/>
          <w:bCs/>
          <w:sz w:val="32"/>
          <w:szCs w:val="32"/>
        </w:rPr>
        <w:t>NT</w:t>
      </w:r>
      <w:r>
        <w:rPr>
          <w:rFonts w:hint="eastAsia"/>
          <w:b/>
          <w:bCs/>
          <w:sz w:val="32"/>
          <w:szCs w:val="32"/>
        </w:rPr>
        <w:t>信号。</w:t>
      </w:r>
    </w:p>
    <w:p w14:paraId="509FCA8A">
      <w:pPr>
        <w:jc w:val="left"/>
        <w:rPr>
          <w:b/>
          <w:bCs/>
          <w:sz w:val="32"/>
          <w:szCs w:val="32"/>
        </w:rPr>
      </w:pPr>
      <w:r>
        <w:rPr>
          <w:rFonts w:hint="eastAsia"/>
          <w:b/>
          <w:bCs/>
          <w:sz w:val="32"/>
          <w:szCs w:val="32"/>
        </w:rPr>
        <w:t>2</w:t>
      </w:r>
      <w:r>
        <w:rPr>
          <w:b/>
          <w:bCs/>
          <w:sz w:val="32"/>
          <w:szCs w:val="32"/>
        </w:rPr>
        <w:t>.</w:t>
      </w:r>
      <w:r>
        <w:rPr>
          <w:rFonts w:hint="eastAsia"/>
          <w:b/>
          <w:bCs/>
          <w:sz w:val="32"/>
          <w:szCs w:val="32"/>
        </w:rPr>
        <w:t>如何根据中断类型码（或中断号）生成向量地址。</w:t>
      </w:r>
    </w:p>
    <w:p w14:paraId="1D29E93A"/>
    <w:p w14:paraId="20CC8C22">
      <w:pPr>
        <w:tabs>
          <w:tab w:val="left" w:pos="1759"/>
        </w:tabs>
        <w:rPr>
          <w:szCs w:val="21"/>
        </w:rPr>
      </w:pPr>
    </w:p>
    <w:p w14:paraId="6228BA2F">
      <w:pPr>
        <w:tabs>
          <w:tab w:val="left" w:pos="1759"/>
        </w:tabs>
        <w:jc w:val="center"/>
        <w:rPr>
          <w:b/>
          <w:sz w:val="32"/>
          <w:szCs w:val="32"/>
        </w:rPr>
      </w:pPr>
      <w:r>
        <w:rPr>
          <w:rFonts w:hint="eastAsia"/>
          <w:b/>
          <w:sz w:val="32"/>
          <w:szCs w:val="32"/>
        </w:rPr>
        <w:t>考试题型</w:t>
      </w:r>
    </w:p>
    <w:p w14:paraId="4F7B8201">
      <w:pPr>
        <w:tabs>
          <w:tab w:val="left" w:pos="1759"/>
        </w:tabs>
        <w:rPr>
          <w:szCs w:val="21"/>
        </w:rPr>
      </w:pPr>
      <w:r>
        <w:rPr>
          <w:rFonts w:hint="eastAsia"/>
          <w:szCs w:val="21"/>
        </w:rPr>
        <w:t>一、简述题：（4题</w:t>
      </w:r>
      <w:r>
        <w:rPr>
          <w:rFonts w:hint="eastAsia" w:ascii="楷体" w:hAnsi="楷体" w:eastAsia="楷体"/>
          <w:szCs w:val="21"/>
        </w:rPr>
        <w:t>Χ</w:t>
      </w:r>
      <w:r>
        <w:rPr>
          <w:rFonts w:hint="eastAsia"/>
          <w:szCs w:val="21"/>
        </w:rPr>
        <w:t>5分=</w:t>
      </w:r>
      <w:r>
        <w:rPr>
          <w:szCs w:val="21"/>
        </w:rPr>
        <w:t>20</w:t>
      </w:r>
      <w:r>
        <w:rPr>
          <w:rFonts w:hint="eastAsia"/>
          <w:szCs w:val="21"/>
        </w:rPr>
        <w:t>分）</w:t>
      </w:r>
    </w:p>
    <w:p w14:paraId="50372D8A">
      <w:pPr>
        <w:tabs>
          <w:tab w:val="left" w:pos="1759"/>
        </w:tabs>
        <w:rPr>
          <w:szCs w:val="21"/>
        </w:rPr>
      </w:pPr>
      <w:r>
        <w:rPr>
          <w:rFonts w:hint="eastAsia"/>
          <w:szCs w:val="21"/>
        </w:rPr>
        <w:t>二、简答题：（</w:t>
      </w:r>
      <w:r>
        <w:rPr>
          <w:szCs w:val="21"/>
        </w:rPr>
        <w:t>5</w:t>
      </w:r>
      <w:r>
        <w:rPr>
          <w:rFonts w:hint="eastAsia"/>
          <w:szCs w:val="21"/>
        </w:rPr>
        <w:t>题</w:t>
      </w:r>
      <w:r>
        <w:rPr>
          <w:rFonts w:hint="eastAsia" w:ascii="楷体" w:hAnsi="楷体" w:eastAsia="楷体"/>
          <w:szCs w:val="21"/>
        </w:rPr>
        <w:t>Χ</w:t>
      </w:r>
      <w:r>
        <w:rPr>
          <w:rFonts w:hint="eastAsia"/>
          <w:szCs w:val="21"/>
        </w:rPr>
        <w:t>5分=</w:t>
      </w:r>
      <w:r>
        <w:rPr>
          <w:szCs w:val="21"/>
        </w:rPr>
        <w:t>25</w:t>
      </w:r>
      <w:r>
        <w:rPr>
          <w:rFonts w:hint="eastAsia"/>
          <w:szCs w:val="21"/>
        </w:rPr>
        <w:t>分）</w:t>
      </w:r>
    </w:p>
    <w:p w14:paraId="6FDAE46A">
      <w:pPr>
        <w:tabs>
          <w:tab w:val="left" w:pos="1759"/>
        </w:tabs>
        <w:rPr>
          <w:szCs w:val="21"/>
        </w:rPr>
      </w:pPr>
      <w:r>
        <w:rPr>
          <w:rFonts w:hint="eastAsia"/>
          <w:szCs w:val="21"/>
        </w:rPr>
        <w:t>三、计算题：（4题</w:t>
      </w:r>
      <w:r>
        <w:rPr>
          <w:rFonts w:hint="eastAsia" w:ascii="楷体" w:hAnsi="楷体" w:eastAsia="楷体"/>
          <w:szCs w:val="21"/>
        </w:rPr>
        <w:t>Χ</w:t>
      </w:r>
      <w:r>
        <w:rPr>
          <w:rFonts w:hint="eastAsia"/>
          <w:szCs w:val="21"/>
        </w:rPr>
        <w:t>5分=</w:t>
      </w:r>
      <w:r>
        <w:rPr>
          <w:szCs w:val="21"/>
        </w:rPr>
        <w:t>20</w:t>
      </w:r>
      <w:r>
        <w:rPr>
          <w:rFonts w:hint="eastAsia"/>
          <w:szCs w:val="21"/>
        </w:rPr>
        <w:t>分）</w:t>
      </w:r>
    </w:p>
    <w:p w14:paraId="3B79BC2E">
      <w:pPr>
        <w:tabs>
          <w:tab w:val="left" w:pos="1759"/>
        </w:tabs>
        <w:rPr>
          <w:szCs w:val="21"/>
        </w:rPr>
      </w:pPr>
      <w:r>
        <w:rPr>
          <w:rFonts w:hint="eastAsia"/>
          <w:szCs w:val="21"/>
        </w:rPr>
        <w:t>四、C</w:t>
      </w:r>
      <w:r>
        <w:rPr>
          <w:szCs w:val="21"/>
        </w:rPr>
        <w:t>PU</w:t>
      </w:r>
      <w:r>
        <w:rPr>
          <w:rFonts w:hint="eastAsia"/>
          <w:szCs w:val="21"/>
        </w:rPr>
        <w:t>综合应用题（1</w:t>
      </w:r>
      <w:r>
        <w:rPr>
          <w:szCs w:val="21"/>
        </w:rPr>
        <w:t>5</w:t>
      </w:r>
      <w:r>
        <w:rPr>
          <w:rFonts w:hint="eastAsia"/>
          <w:szCs w:val="21"/>
        </w:rPr>
        <w:t>分）</w:t>
      </w:r>
    </w:p>
    <w:p w14:paraId="48350C59">
      <w:pPr>
        <w:tabs>
          <w:tab w:val="left" w:pos="1759"/>
        </w:tabs>
        <w:rPr>
          <w:szCs w:val="21"/>
        </w:rPr>
      </w:pPr>
      <w:r>
        <w:rPr>
          <w:rFonts w:hint="eastAsia"/>
          <w:szCs w:val="21"/>
        </w:rPr>
        <w:t>五、存储器设计题（1</w:t>
      </w:r>
      <w:r>
        <w:rPr>
          <w:szCs w:val="21"/>
        </w:rPr>
        <w:t>2</w:t>
      </w:r>
      <w:r>
        <w:rPr>
          <w:rFonts w:hint="eastAsia"/>
          <w:szCs w:val="21"/>
        </w:rPr>
        <w:t>分）</w:t>
      </w:r>
    </w:p>
    <w:p w14:paraId="362791CB">
      <w:pPr>
        <w:tabs>
          <w:tab w:val="left" w:pos="1759"/>
        </w:tabs>
        <w:rPr>
          <w:szCs w:val="21"/>
        </w:rPr>
      </w:pPr>
      <w:r>
        <w:rPr>
          <w:rFonts w:hint="eastAsia"/>
          <w:szCs w:val="21"/>
        </w:rPr>
        <w:t>六、中断控制器综合应用题（</w:t>
      </w:r>
      <w:r>
        <w:rPr>
          <w:szCs w:val="21"/>
        </w:rPr>
        <w:t>8</w:t>
      </w:r>
      <w:r>
        <w:rPr>
          <w:rFonts w:hint="eastAsia"/>
          <w:szCs w:val="21"/>
        </w:rPr>
        <w:t>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306ECB"/>
    <w:multiLevelType w:val="singleLevel"/>
    <w:tmpl w:val="93306ECB"/>
    <w:lvl w:ilvl="0" w:tentative="0">
      <w:start w:val="2"/>
      <w:numFmt w:val="decimal"/>
      <w:suff w:val="nothing"/>
      <w:lvlText w:val="（%1）"/>
      <w:lvlJc w:val="left"/>
    </w:lvl>
  </w:abstractNum>
  <w:abstractNum w:abstractNumId="1">
    <w:nsid w:val="9612E230"/>
    <w:multiLevelType w:val="singleLevel"/>
    <w:tmpl w:val="9612E230"/>
    <w:lvl w:ilvl="0" w:tentative="0">
      <w:start w:val="1"/>
      <w:numFmt w:val="decimal"/>
      <w:lvlText w:val="%1."/>
      <w:lvlJc w:val="left"/>
      <w:pPr>
        <w:tabs>
          <w:tab w:val="left" w:pos="312"/>
        </w:tabs>
      </w:pPr>
    </w:lvl>
  </w:abstractNum>
  <w:abstractNum w:abstractNumId="2">
    <w:nsid w:val="964D83E1"/>
    <w:multiLevelType w:val="singleLevel"/>
    <w:tmpl w:val="964D83E1"/>
    <w:lvl w:ilvl="0" w:tentative="0">
      <w:start w:val="1"/>
      <w:numFmt w:val="decimal"/>
      <w:suff w:val="space"/>
      <w:lvlText w:val="(%1)"/>
      <w:lvlJc w:val="left"/>
    </w:lvl>
  </w:abstractNum>
  <w:abstractNum w:abstractNumId="3">
    <w:nsid w:val="965AC266"/>
    <w:multiLevelType w:val="singleLevel"/>
    <w:tmpl w:val="965AC266"/>
    <w:lvl w:ilvl="0" w:tentative="0">
      <w:start w:val="1"/>
      <w:numFmt w:val="decimal"/>
      <w:suff w:val="nothing"/>
      <w:lvlText w:val="%1）"/>
      <w:lvlJc w:val="left"/>
    </w:lvl>
  </w:abstractNum>
  <w:abstractNum w:abstractNumId="4">
    <w:nsid w:val="9840CB9C"/>
    <w:multiLevelType w:val="singleLevel"/>
    <w:tmpl w:val="9840CB9C"/>
    <w:lvl w:ilvl="0" w:tentative="0">
      <w:start w:val="1"/>
      <w:numFmt w:val="decimal"/>
      <w:suff w:val="nothing"/>
      <w:lvlText w:val="%1）"/>
      <w:lvlJc w:val="left"/>
      <w:pPr>
        <w:ind w:left="420"/>
      </w:pPr>
    </w:lvl>
  </w:abstractNum>
  <w:abstractNum w:abstractNumId="5">
    <w:nsid w:val="9C38C6C6"/>
    <w:multiLevelType w:val="singleLevel"/>
    <w:tmpl w:val="9C38C6C6"/>
    <w:lvl w:ilvl="0" w:tentative="0">
      <w:start w:val="1"/>
      <w:numFmt w:val="decimal"/>
      <w:suff w:val="nothing"/>
      <w:lvlText w:val="%1）"/>
      <w:lvlJc w:val="left"/>
      <w:pPr>
        <w:ind w:left="312" w:firstLine="0"/>
      </w:pPr>
    </w:lvl>
  </w:abstractNum>
  <w:abstractNum w:abstractNumId="6">
    <w:nsid w:val="ACAF9171"/>
    <w:multiLevelType w:val="singleLevel"/>
    <w:tmpl w:val="ACAF9171"/>
    <w:lvl w:ilvl="0" w:tentative="0">
      <w:start w:val="1"/>
      <w:numFmt w:val="decimal"/>
      <w:suff w:val="nothing"/>
      <w:lvlText w:val="%1）"/>
      <w:lvlJc w:val="left"/>
    </w:lvl>
  </w:abstractNum>
  <w:abstractNum w:abstractNumId="7">
    <w:nsid w:val="ADEED216"/>
    <w:multiLevelType w:val="singleLevel"/>
    <w:tmpl w:val="ADEED216"/>
    <w:lvl w:ilvl="0" w:tentative="0">
      <w:start w:val="1"/>
      <w:numFmt w:val="decimal"/>
      <w:lvlText w:val="%1."/>
      <w:lvlJc w:val="left"/>
      <w:pPr>
        <w:tabs>
          <w:tab w:val="left" w:pos="312"/>
        </w:tabs>
      </w:pPr>
    </w:lvl>
  </w:abstractNum>
  <w:abstractNum w:abstractNumId="8">
    <w:nsid w:val="B3F6A27B"/>
    <w:multiLevelType w:val="singleLevel"/>
    <w:tmpl w:val="B3F6A27B"/>
    <w:lvl w:ilvl="0" w:tentative="0">
      <w:start w:val="1"/>
      <w:numFmt w:val="chineseCounting"/>
      <w:suff w:val="nothing"/>
      <w:lvlText w:val="%1、"/>
      <w:lvlJc w:val="left"/>
      <w:rPr>
        <w:rFonts w:hint="eastAsia"/>
      </w:rPr>
    </w:lvl>
  </w:abstractNum>
  <w:abstractNum w:abstractNumId="9">
    <w:nsid w:val="B501135B"/>
    <w:multiLevelType w:val="singleLevel"/>
    <w:tmpl w:val="B501135B"/>
    <w:lvl w:ilvl="0" w:tentative="0">
      <w:start w:val="1"/>
      <w:numFmt w:val="chineseCounting"/>
      <w:suff w:val="space"/>
      <w:lvlText w:val="第%1章"/>
      <w:lvlJc w:val="left"/>
      <w:pPr>
        <w:ind w:left="420"/>
      </w:pPr>
      <w:rPr>
        <w:rFonts w:hint="eastAsia"/>
      </w:rPr>
    </w:lvl>
  </w:abstractNum>
  <w:abstractNum w:abstractNumId="10">
    <w:nsid w:val="CA34AE2E"/>
    <w:multiLevelType w:val="singleLevel"/>
    <w:tmpl w:val="CA34AE2E"/>
    <w:lvl w:ilvl="0" w:tentative="0">
      <w:start w:val="1"/>
      <w:numFmt w:val="decimal"/>
      <w:lvlText w:val="%1."/>
      <w:lvlJc w:val="left"/>
      <w:pPr>
        <w:tabs>
          <w:tab w:val="left" w:pos="312"/>
        </w:tabs>
      </w:pPr>
    </w:lvl>
  </w:abstractNum>
  <w:abstractNum w:abstractNumId="11">
    <w:nsid w:val="E0779A0B"/>
    <w:multiLevelType w:val="singleLevel"/>
    <w:tmpl w:val="E0779A0B"/>
    <w:lvl w:ilvl="0" w:tentative="0">
      <w:start w:val="1"/>
      <w:numFmt w:val="decimal"/>
      <w:lvlText w:val="%1."/>
      <w:lvlJc w:val="left"/>
      <w:pPr>
        <w:tabs>
          <w:tab w:val="left" w:pos="312"/>
        </w:tabs>
      </w:pPr>
    </w:lvl>
  </w:abstractNum>
  <w:abstractNum w:abstractNumId="12">
    <w:nsid w:val="FF0A5C5D"/>
    <w:multiLevelType w:val="singleLevel"/>
    <w:tmpl w:val="FF0A5C5D"/>
    <w:lvl w:ilvl="0" w:tentative="0">
      <w:start w:val="1"/>
      <w:numFmt w:val="chineseCounting"/>
      <w:suff w:val="nothing"/>
      <w:lvlText w:val="%1、"/>
      <w:lvlJc w:val="left"/>
      <w:rPr>
        <w:rFonts w:hint="eastAsia"/>
      </w:rPr>
    </w:lvl>
  </w:abstractNum>
  <w:abstractNum w:abstractNumId="13">
    <w:nsid w:val="03561E15"/>
    <w:multiLevelType w:val="singleLevel"/>
    <w:tmpl w:val="03561E15"/>
    <w:lvl w:ilvl="0" w:tentative="0">
      <w:start w:val="1"/>
      <w:numFmt w:val="chineseCounting"/>
      <w:suff w:val="nothing"/>
      <w:lvlText w:val="%1、"/>
      <w:lvlJc w:val="left"/>
      <w:rPr>
        <w:rFonts w:hint="eastAsia"/>
      </w:rPr>
    </w:lvl>
  </w:abstractNum>
  <w:abstractNum w:abstractNumId="14">
    <w:nsid w:val="048793F7"/>
    <w:multiLevelType w:val="singleLevel"/>
    <w:tmpl w:val="048793F7"/>
    <w:lvl w:ilvl="0" w:tentative="0">
      <w:start w:val="1"/>
      <w:numFmt w:val="decimal"/>
      <w:suff w:val="space"/>
      <w:lvlText w:val="(%1)"/>
      <w:lvlJc w:val="left"/>
    </w:lvl>
  </w:abstractNum>
  <w:abstractNum w:abstractNumId="15">
    <w:nsid w:val="0F48BEB5"/>
    <w:multiLevelType w:val="singleLevel"/>
    <w:tmpl w:val="0F48BEB5"/>
    <w:lvl w:ilvl="0" w:tentative="0">
      <w:start w:val="1"/>
      <w:numFmt w:val="decimal"/>
      <w:suff w:val="nothing"/>
      <w:lvlText w:val="%1）"/>
      <w:lvlJc w:val="left"/>
      <w:pPr>
        <w:ind w:left="420"/>
      </w:pPr>
    </w:lvl>
  </w:abstractNum>
  <w:abstractNum w:abstractNumId="16">
    <w:nsid w:val="0F9ED407"/>
    <w:multiLevelType w:val="singleLevel"/>
    <w:tmpl w:val="0F9ED407"/>
    <w:lvl w:ilvl="0" w:tentative="0">
      <w:start w:val="1"/>
      <w:numFmt w:val="decimal"/>
      <w:suff w:val="space"/>
      <w:lvlText w:val="%1)"/>
      <w:lvlJc w:val="left"/>
    </w:lvl>
  </w:abstractNum>
  <w:abstractNum w:abstractNumId="17">
    <w:nsid w:val="2104F1F2"/>
    <w:multiLevelType w:val="singleLevel"/>
    <w:tmpl w:val="2104F1F2"/>
    <w:lvl w:ilvl="0" w:tentative="0">
      <w:start w:val="1"/>
      <w:numFmt w:val="chineseCounting"/>
      <w:suff w:val="nothing"/>
      <w:lvlText w:val="%1、"/>
      <w:lvlJc w:val="left"/>
      <w:rPr>
        <w:rFonts w:hint="eastAsia"/>
      </w:rPr>
    </w:lvl>
  </w:abstractNum>
  <w:abstractNum w:abstractNumId="18">
    <w:nsid w:val="29FDE89F"/>
    <w:multiLevelType w:val="singleLevel"/>
    <w:tmpl w:val="29FDE89F"/>
    <w:lvl w:ilvl="0" w:tentative="0">
      <w:start w:val="1"/>
      <w:numFmt w:val="decimal"/>
      <w:suff w:val="nothing"/>
      <w:lvlText w:val="%1）"/>
      <w:lvlJc w:val="left"/>
    </w:lvl>
  </w:abstractNum>
  <w:abstractNum w:abstractNumId="19">
    <w:nsid w:val="42DCE4BA"/>
    <w:multiLevelType w:val="singleLevel"/>
    <w:tmpl w:val="42DCE4BA"/>
    <w:lvl w:ilvl="0" w:tentative="0">
      <w:start w:val="1"/>
      <w:numFmt w:val="decimal"/>
      <w:suff w:val="nothing"/>
      <w:lvlText w:val="%1）"/>
      <w:lvlJc w:val="left"/>
      <w:pPr>
        <w:ind w:left="420"/>
      </w:pPr>
    </w:lvl>
  </w:abstractNum>
  <w:abstractNum w:abstractNumId="20">
    <w:nsid w:val="46650D40"/>
    <w:multiLevelType w:val="singleLevel"/>
    <w:tmpl w:val="46650D40"/>
    <w:lvl w:ilvl="0" w:tentative="0">
      <w:start w:val="1"/>
      <w:numFmt w:val="decimal"/>
      <w:lvlText w:val="%1."/>
      <w:lvlJc w:val="left"/>
      <w:pPr>
        <w:tabs>
          <w:tab w:val="left" w:pos="312"/>
        </w:tabs>
      </w:pPr>
    </w:lvl>
  </w:abstractNum>
  <w:abstractNum w:abstractNumId="21">
    <w:nsid w:val="4E4DE00E"/>
    <w:multiLevelType w:val="singleLevel"/>
    <w:tmpl w:val="4E4DE00E"/>
    <w:lvl w:ilvl="0" w:tentative="0">
      <w:start w:val="1"/>
      <w:numFmt w:val="decimal"/>
      <w:suff w:val="nothing"/>
      <w:lvlText w:val="%1）"/>
      <w:lvlJc w:val="left"/>
    </w:lvl>
  </w:abstractNum>
  <w:abstractNum w:abstractNumId="22">
    <w:nsid w:val="52EA3829"/>
    <w:multiLevelType w:val="singleLevel"/>
    <w:tmpl w:val="52EA3829"/>
    <w:lvl w:ilvl="0" w:tentative="0">
      <w:start w:val="4"/>
      <w:numFmt w:val="decimal"/>
      <w:lvlText w:val="%1."/>
      <w:lvlJc w:val="left"/>
      <w:pPr>
        <w:tabs>
          <w:tab w:val="left" w:pos="312"/>
        </w:tabs>
      </w:pPr>
    </w:lvl>
  </w:abstractNum>
  <w:abstractNum w:abstractNumId="23">
    <w:nsid w:val="5C415E23"/>
    <w:multiLevelType w:val="singleLevel"/>
    <w:tmpl w:val="5C415E23"/>
    <w:lvl w:ilvl="0" w:tentative="0">
      <w:start w:val="1"/>
      <w:numFmt w:val="decimal"/>
      <w:suff w:val="space"/>
      <w:lvlText w:val="(%1)"/>
      <w:lvlJc w:val="left"/>
    </w:lvl>
  </w:abstractNum>
  <w:abstractNum w:abstractNumId="24">
    <w:nsid w:val="6994E7C9"/>
    <w:multiLevelType w:val="singleLevel"/>
    <w:tmpl w:val="6994E7C9"/>
    <w:lvl w:ilvl="0" w:tentative="0">
      <w:start w:val="1"/>
      <w:numFmt w:val="decimalEnclosedCircleChinese"/>
      <w:suff w:val="space"/>
      <w:lvlText w:val="%1"/>
      <w:lvlJc w:val="left"/>
      <w:rPr>
        <w:rFonts w:hint="eastAsia"/>
      </w:rPr>
    </w:lvl>
  </w:abstractNum>
  <w:abstractNum w:abstractNumId="25">
    <w:nsid w:val="6E35D201"/>
    <w:multiLevelType w:val="singleLevel"/>
    <w:tmpl w:val="6E35D201"/>
    <w:lvl w:ilvl="0" w:tentative="0">
      <w:start w:val="2"/>
      <w:numFmt w:val="decimal"/>
      <w:suff w:val="space"/>
      <w:lvlText w:val="(%1)"/>
      <w:lvlJc w:val="left"/>
    </w:lvl>
  </w:abstractNum>
  <w:abstractNum w:abstractNumId="26">
    <w:nsid w:val="7186ED6B"/>
    <w:multiLevelType w:val="singleLevel"/>
    <w:tmpl w:val="7186ED6B"/>
    <w:lvl w:ilvl="0" w:tentative="0">
      <w:start w:val="1"/>
      <w:numFmt w:val="decimal"/>
      <w:suff w:val="space"/>
      <w:lvlText w:val="(%1)"/>
      <w:lvlJc w:val="left"/>
    </w:lvl>
  </w:abstractNum>
  <w:abstractNum w:abstractNumId="27">
    <w:nsid w:val="7413B093"/>
    <w:multiLevelType w:val="singleLevel"/>
    <w:tmpl w:val="7413B093"/>
    <w:lvl w:ilvl="0" w:tentative="0">
      <w:start w:val="1"/>
      <w:numFmt w:val="chineseCounting"/>
      <w:suff w:val="nothing"/>
      <w:lvlText w:val="%1、"/>
      <w:lvlJc w:val="left"/>
      <w:rPr>
        <w:rFonts w:hint="eastAsia"/>
      </w:rPr>
    </w:lvl>
  </w:abstractNum>
  <w:num w:numId="1">
    <w:abstractNumId w:val="9"/>
  </w:num>
  <w:num w:numId="2">
    <w:abstractNumId w:val="27"/>
  </w:num>
  <w:num w:numId="3">
    <w:abstractNumId w:val="1"/>
  </w:num>
  <w:num w:numId="4">
    <w:abstractNumId w:val="8"/>
  </w:num>
  <w:num w:numId="5">
    <w:abstractNumId w:val="7"/>
  </w:num>
  <w:num w:numId="6">
    <w:abstractNumId w:val="3"/>
  </w:num>
  <w:num w:numId="7">
    <w:abstractNumId w:val="16"/>
  </w:num>
  <w:num w:numId="8">
    <w:abstractNumId w:val="5"/>
  </w:num>
  <w:num w:numId="9">
    <w:abstractNumId w:val="13"/>
  </w:num>
  <w:num w:numId="10">
    <w:abstractNumId w:val="11"/>
  </w:num>
  <w:num w:numId="11">
    <w:abstractNumId w:val="14"/>
  </w:num>
  <w:num w:numId="12">
    <w:abstractNumId w:val="25"/>
  </w:num>
  <w:num w:numId="13">
    <w:abstractNumId w:val="22"/>
  </w:num>
  <w:num w:numId="14">
    <w:abstractNumId w:val="23"/>
  </w:num>
  <w:num w:numId="15">
    <w:abstractNumId w:val="2"/>
  </w:num>
  <w:num w:numId="16">
    <w:abstractNumId w:val="0"/>
  </w:num>
  <w:num w:numId="17">
    <w:abstractNumId w:val="17"/>
  </w:num>
  <w:num w:numId="18">
    <w:abstractNumId w:val="10"/>
  </w:num>
  <w:num w:numId="19">
    <w:abstractNumId w:val="24"/>
  </w:num>
  <w:num w:numId="20">
    <w:abstractNumId w:val="21"/>
  </w:num>
  <w:num w:numId="21">
    <w:abstractNumId w:val="26"/>
  </w:num>
  <w:num w:numId="22">
    <w:abstractNumId w:val="12"/>
  </w:num>
  <w:num w:numId="23">
    <w:abstractNumId w:val="20"/>
  </w:num>
  <w:num w:numId="24">
    <w:abstractNumId w:val="18"/>
  </w:num>
  <w:num w:numId="25">
    <w:abstractNumId w:val="19"/>
  </w:num>
  <w:num w:numId="26">
    <w:abstractNumId w:val="4"/>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zNmU3YTE3YjZlNTQ4NzIzMGEyMTllNzg3OWJhYmEifQ=="/>
  </w:docVars>
  <w:rsids>
    <w:rsidRoot w:val="300C3B0B"/>
    <w:rsid w:val="00034F12"/>
    <w:rsid w:val="0008262B"/>
    <w:rsid w:val="000C618D"/>
    <w:rsid w:val="000E3E62"/>
    <w:rsid w:val="0011206C"/>
    <w:rsid w:val="00116CDD"/>
    <w:rsid w:val="0012001A"/>
    <w:rsid w:val="0014430E"/>
    <w:rsid w:val="001B3814"/>
    <w:rsid w:val="00204CB6"/>
    <w:rsid w:val="00215F40"/>
    <w:rsid w:val="00216A08"/>
    <w:rsid w:val="00334037"/>
    <w:rsid w:val="00367393"/>
    <w:rsid w:val="00370605"/>
    <w:rsid w:val="00373C63"/>
    <w:rsid w:val="00392E08"/>
    <w:rsid w:val="005113E7"/>
    <w:rsid w:val="0054627D"/>
    <w:rsid w:val="005A516E"/>
    <w:rsid w:val="005D3D8C"/>
    <w:rsid w:val="005E358C"/>
    <w:rsid w:val="0060593C"/>
    <w:rsid w:val="00663FE1"/>
    <w:rsid w:val="00671868"/>
    <w:rsid w:val="00683970"/>
    <w:rsid w:val="00700EAF"/>
    <w:rsid w:val="00705A1A"/>
    <w:rsid w:val="0072419B"/>
    <w:rsid w:val="00850C30"/>
    <w:rsid w:val="0085505D"/>
    <w:rsid w:val="008B2794"/>
    <w:rsid w:val="008C3026"/>
    <w:rsid w:val="008F6B02"/>
    <w:rsid w:val="0091527E"/>
    <w:rsid w:val="00967773"/>
    <w:rsid w:val="00982A6C"/>
    <w:rsid w:val="009A7452"/>
    <w:rsid w:val="00A26F08"/>
    <w:rsid w:val="00A76480"/>
    <w:rsid w:val="00A908F0"/>
    <w:rsid w:val="00A95B2F"/>
    <w:rsid w:val="00AB293E"/>
    <w:rsid w:val="00AB7D4A"/>
    <w:rsid w:val="00AF734D"/>
    <w:rsid w:val="00B0430E"/>
    <w:rsid w:val="00B24622"/>
    <w:rsid w:val="00B40F34"/>
    <w:rsid w:val="00BC051F"/>
    <w:rsid w:val="00BC30A6"/>
    <w:rsid w:val="00BF27CD"/>
    <w:rsid w:val="00C15CAD"/>
    <w:rsid w:val="00C44BBC"/>
    <w:rsid w:val="00D422ED"/>
    <w:rsid w:val="00D61976"/>
    <w:rsid w:val="00D71E1A"/>
    <w:rsid w:val="00DE1567"/>
    <w:rsid w:val="00DF3085"/>
    <w:rsid w:val="00E4339A"/>
    <w:rsid w:val="00E650D9"/>
    <w:rsid w:val="00E6548B"/>
    <w:rsid w:val="00E71173"/>
    <w:rsid w:val="00E842B5"/>
    <w:rsid w:val="00EB0520"/>
    <w:rsid w:val="00ED0B9C"/>
    <w:rsid w:val="00ED2C9F"/>
    <w:rsid w:val="00EE3C77"/>
    <w:rsid w:val="00F24680"/>
    <w:rsid w:val="00F67464"/>
    <w:rsid w:val="00F95EAA"/>
    <w:rsid w:val="00FC12DF"/>
    <w:rsid w:val="00FC6EFA"/>
    <w:rsid w:val="04E22C14"/>
    <w:rsid w:val="0D8633EB"/>
    <w:rsid w:val="11994E2B"/>
    <w:rsid w:val="140040F4"/>
    <w:rsid w:val="17A439F4"/>
    <w:rsid w:val="1E500717"/>
    <w:rsid w:val="1FB12E49"/>
    <w:rsid w:val="205571D4"/>
    <w:rsid w:val="22830F8C"/>
    <w:rsid w:val="24FE2F09"/>
    <w:rsid w:val="260D24A3"/>
    <w:rsid w:val="286E6AFD"/>
    <w:rsid w:val="29D94743"/>
    <w:rsid w:val="2A767771"/>
    <w:rsid w:val="2B612913"/>
    <w:rsid w:val="2DB346A7"/>
    <w:rsid w:val="2F106829"/>
    <w:rsid w:val="300C3B0B"/>
    <w:rsid w:val="30E67B79"/>
    <w:rsid w:val="32080F0E"/>
    <w:rsid w:val="355E72E9"/>
    <w:rsid w:val="3572688B"/>
    <w:rsid w:val="36B02DD7"/>
    <w:rsid w:val="373921F1"/>
    <w:rsid w:val="39A430C5"/>
    <w:rsid w:val="3A647D60"/>
    <w:rsid w:val="3C644522"/>
    <w:rsid w:val="3E5D5FEF"/>
    <w:rsid w:val="40F66BCE"/>
    <w:rsid w:val="44832B98"/>
    <w:rsid w:val="463C55EA"/>
    <w:rsid w:val="47CA56A6"/>
    <w:rsid w:val="48C001E2"/>
    <w:rsid w:val="49725FF6"/>
    <w:rsid w:val="4D106251"/>
    <w:rsid w:val="4DB56DF9"/>
    <w:rsid w:val="4EF6635C"/>
    <w:rsid w:val="4EFA4607"/>
    <w:rsid w:val="500559DD"/>
    <w:rsid w:val="51B6578D"/>
    <w:rsid w:val="51D01D0C"/>
    <w:rsid w:val="54975F3B"/>
    <w:rsid w:val="56EA7A26"/>
    <w:rsid w:val="590A0FE6"/>
    <w:rsid w:val="5AB64134"/>
    <w:rsid w:val="5C6B2A74"/>
    <w:rsid w:val="5FD00662"/>
    <w:rsid w:val="608516E9"/>
    <w:rsid w:val="62400523"/>
    <w:rsid w:val="62550AF8"/>
    <w:rsid w:val="6305635A"/>
    <w:rsid w:val="63405EEC"/>
    <w:rsid w:val="642F45DE"/>
    <w:rsid w:val="674F2071"/>
    <w:rsid w:val="683F3A37"/>
    <w:rsid w:val="69DE6947"/>
    <w:rsid w:val="6C1968D7"/>
    <w:rsid w:val="715611F3"/>
    <w:rsid w:val="71900EEB"/>
    <w:rsid w:val="72926157"/>
    <w:rsid w:val="74527968"/>
    <w:rsid w:val="74F8312E"/>
    <w:rsid w:val="76DE441B"/>
    <w:rsid w:val="7A603AC5"/>
    <w:rsid w:val="7D2D1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qFormat/>
    <w:uiPriority w:val="0"/>
    <w:pPr>
      <w:tabs>
        <w:tab w:val="center" w:pos="4153"/>
        <w:tab w:val="right" w:pos="8306"/>
      </w:tabs>
      <w:snapToGrid w:val="0"/>
      <w:jc w:val="left"/>
    </w:pPr>
    <w:rPr>
      <w:sz w:val="18"/>
      <w:szCs w:val="18"/>
    </w:rPr>
  </w:style>
  <w:style w:type="paragraph" w:styleId="3">
    <w:name w:val="header"/>
    <w:basedOn w:val="1"/>
    <w:link w:val="9"/>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99"/>
    <w:pPr>
      <w:spacing w:beforeAutospacing="1" w:afterAutospacing="1"/>
      <w:jc w:val="left"/>
    </w:pPr>
    <w:rPr>
      <w:rFonts w:cs="Times New Roman"/>
      <w:kern w:val="0"/>
      <w:sz w:val="24"/>
    </w:rPr>
  </w:style>
  <w:style w:type="character" w:styleId="7">
    <w:name w:val="Strong"/>
    <w:basedOn w:val="6"/>
    <w:qFormat/>
    <w:uiPriority w:val="0"/>
    <w:rPr>
      <w:b/>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0"/>
    <w:rPr>
      <w:rFonts w:asciiTheme="minorHAnsi" w:hAnsiTheme="minorHAnsi" w:eastAsiaTheme="minorEastAsia" w:cstheme="minorBidi"/>
      <w:kern w:val="2"/>
      <w:sz w:val="18"/>
      <w:szCs w:val="18"/>
    </w:rPr>
  </w:style>
  <w:style w:type="character" w:customStyle="1" w:styleId="10">
    <w:name w:val="页脚 字符"/>
    <w:basedOn w:val="6"/>
    <w:link w:val="2"/>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DCC0E-C9C2-4AE4-B86F-35C8E2617D94}">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4430</Words>
  <Characters>4654</Characters>
  <Lines>108</Lines>
  <Paragraphs>30</Paragraphs>
  <TotalTime>5330</TotalTime>
  <ScaleCrop>false</ScaleCrop>
  <LinksUpToDate>false</LinksUpToDate>
  <CharactersWithSpaces>4884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2022-12-16T03:22:00Z</dcterms:created>
  <dc:creator>WPS_1601986655</dc:creator>
  <cp:lastModifiedBy>KiWiT</cp:lastModifiedBy>
  <cp:lastPrinted>2023-12-25T03:35:00Z</cp:lastPrinted>
  <dcterms:modified xsi:type="dcterms:W3CDTF">2024-12-30T05:23:54Z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566C12A8B1E8485ABA3C32E210169D66</vt:lpwstr>
  </property>
  <property fmtid="{D5CDD505-2E9C-101B-9397-08002B2CF9AE}" pid="4" name="KSOTemplateDocerSaveRecord">
    <vt:lpwstr>eyJoZGlkIjoiNTMxN2M3YzZiMDM3ZDE0OGUzNGUxOGQzY2IyMjNmYmQiLCJ1c2VySWQiOiI3MzA4MDYyMDkifQ==</vt:lpwstr>
  </property>
</Properties>
</file>