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Enchanted Garden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upon a time, in a small village surrounded by tall, ancient trees, there was a hidden garden that no one had visited for years. The garden was said to be enchanted, filled with flowers that could sing and trees that whispered secrets.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a curious boy named Leo found a rusted key while playing near the old stone wall that enclosed the garden. With a sense of adventure, he searched for the lock that the key might open. After hours of exploring, he discovered a small, hidden door in the wall.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 deep breath, Leo used the key to unlock the door. As it creaked open, he was greeted by a burst of vibrant colors and the sweet sound of melodies. The garden was more beautiful than he could have imagined. Flowers of every hue danced in the breeze, and the trees sang songs of ancient times.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Leo spent hours exploring the garden, marveling at its wonders. The flowers told him tales of magical lands, and the trees shared wisdom from ages long past. When the sun began to set, Leo knew it was time to leave, but he promised to return.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that day on, Leo visited the enchanted garden regularly. He kept its existence a secret, but he cherished the joy and wonder it brought him. The garden remained a place of magic and mystery, known only to the boy who had unlocked its secrets.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