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0B58" w:rsidRPr="00C70B5E" w:rsidRDefault="00892648" w:rsidP="00C70B5E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70B5E">
        <w:rPr>
          <w:rFonts w:ascii="Times New Roman" w:hAnsi="Times New Roman" w:cs="Times New Roman"/>
          <w:b/>
          <w:sz w:val="24"/>
          <w:szCs w:val="24"/>
        </w:rPr>
        <w:t>Introduction/ Business Problem</w:t>
      </w:r>
    </w:p>
    <w:p w:rsidR="004248DC" w:rsidRPr="00C70B5E" w:rsidRDefault="004248DC" w:rsidP="00C70B5E">
      <w:pPr>
        <w:jc w:val="both"/>
        <w:rPr>
          <w:rFonts w:ascii="Times New Roman" w:hAnsi="Times New Roman" w:cs="Times New Roman"/>
          <w:sz w:val="24"/>
          <w:szCs w:val="24"/>
        </w:rPr>
      </w:pPr>
      <w:r w:rsidRPr="00C70B5E">
        <w:rPr>
          <w:rFonts w:ascii="Times New Roman" w:hAnsi="Times New Roman" w:cs="Times New Roman"/>
          <w:sz w:val="24"/>
          <w:szCs w:val="24"/>
        </w:rPr>
        <w:t>Singapore is known as a food paradise. In 2017, the food industry in Singapore contributed S$4.3 billion or 1.1% to Singapore’s GDP and employed more than 48,000 workers. Hence, we believe that Singapore Food industry is having a great business potential.</w:t>
      </w:r>
    </w:p>
    <w:p w:rsidR="004248DC" w:rsidRPr="00C70B5E" w:rsidRDefault="004248DC" w:rsidP="00C70B5E">
      <w:pPr>
        <w:jc w:val="both"/>
        <w:rPr>
          <w:rFonts w:ascii="Times New Roman" w:hAnsi="Times New Roman" w:cs="Times New Roman"/>
          <w:sz w:val="24"/>
          <w:szCs w:val="24"/>
        </w:rPr>
      </w:pPr>
      <w:r w:rsidRPr="00C70B5E">
        <w:rPr>
          <w:rFonts w:ascii="Times New Roman" w:hAnsi="Times New Roman" w:cs="Times New Roman"/>
          <w:sz w:val="24"/>
          <w:szCs w:val="24"/>
        </w:rPr>
        <w:t xml:space="preserve">Before entering the food industry, we would like to gather the market data and </w:t>
      </w:r>
      <w:proofErr w:type="spellStart"/>
      <w:r w:rsidRPr="00C70B5E">
        <w:rPr>
          <w:rFonts w:ascii="Times New Roman" w:hAnsi="Times New Roman" w:cs="Times New Roman"/>
          <w:sz w:val="24"/>
          <w:szCs w:val="24"/>
        </w:rPr>
        <w:t>analyse</w:t>
      </w:r>
      <w:proofErr w:type="spellEnd"/>
      <w:r w:rsidRPr="00C70B5E">
        <w:rPr>
          <w:rFonts w:ascii="Times New Roman" w:hAnsi="Times New Roman" w:cs="Times New Roman"/>
          <w:sz w:val="24"/>
          <w:szCs w:val="24"/>
        </w:rPr>
        <w:t xml:space="preserve"> the market preference about the food in Singapore. </w:t>
      </w:r>
      <w:r w:rsidR="00C70B5E" w:rsidRPr="00C70B5E">
        <w:rPr>
          <w:rFonts w:ascii="Times New Roman" w:hAnsi="Times New Roman" w:cs="Times New Roman"/>
          <w:sz w:val="24"/>
          <w:szCs w:val="24"/>
        </w:rPr>
        <w:t xml:space="preserve">Foursquare API was being used to gather Singapore restaurant data and the market preference. While classification and liner regression are being used as machine learning mediums to provide more </w:t>
      </w:r>
      <w:bookmarkStart w:id="0" w:name="_GoBack"/>
      <w:bookmarkEnd w:id="0"/>
      <w:r w:rsidR="00C70B5E" w:rsidRPr="00C70B5E">
        <w:rPr>
          <w:rFonts w:ascii="Times New Roman" w:hAnsi="Times New Roman" w:cs="Times New Roman"/>
          <w:sz w:val="24"/>
          <w:szCs w:val="24"/>
        </w:rPr>
        <w:t>insights for the data.</w:t>
      </w:r>
    </w:p>
    <w:p w:rsidR="00892648" w:rsidRPr="00C70B5E" w:rsidRDefault="00892648" w:rsidP="00C70B5E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70B5E">
        <w:rPr>
          <w:rFonts w:ascii="Times New Roman" w:hAnsi="Times New Roman" w:cs="Times New Roman"/>
          <w:b/>
          <w:sz w:val="24"/>
          <w:szCs w:val="24"/>
        </w:rPr>
        <w:t>Data</w:t>
      </w:r>
    </w:p>
    <w:p w:rsidR="005C4E00" w:rsidRPr="00C70B5E" w:rsidRDefault="00892648" w:rsidP="00C70B5E">
      <w:pPr>
        <w:jc w:val="both"/>
        <w:rPr>
          <w:rFonts w:ascii="Times New Roman" w:hAnsi="Times New Roman" w:cs="Times New Roman"/>
          <w:sz w:val="24"/>
          <w:szCs w:val="24"/>
        </w:rPr>
      </w:pPr>
      <w:r w:rsidRPr="00C70B5E">
        <w:rPr>
          <w:rFonts w:ascii="Times New Roman" w:hAnsi="Times New Roman" w:cs="Times New Roman"/>
          <w:sz w:val="24"/>
          <w:szCs w:val="24"/>
        </w:rPr>
        <w:t xml:space="preserve">In this project, Foursquare API are utilized to gather the venues in each neighborhood of Singapore. </w:t>
      </w:r>
      <w:r w:rsidR="00C70B5E" w:rsidRPr="00C70B5E">
        <w:rPr>
          <w:rFonts w:ascii="Times New Roman" w:hAnsi="Times New Roman" w:cs="Times New Roman"/>
          <w:sz w:val="24"/>
          <w:szCs w:val="24"/>
        </w:rPr>
        <w:t>While d</w:t>
      </w:r>
      <w:r w:rsidR="005C4E00" w:rsidRPr="00C70B5E">
        <w:rPr>
          <w:rFonts w:ascii="Times New Roman" w:hAnsi="Times New Roman" w:cs="Times New Roman"/>
          <w:sz w:val="24"/>
          <w:szCs w:val="24"/>
        </w:rPr>
        <w:t>ata processing is being apply when we remove all non-restaurant data. The “likes” data from API is pulled based on the venue ID.</w:t>
      </w:r>
    </w:p>
    <w:p w:rsidR="005C4E00" w:rsidRPr="00C70B5E" w:rsidRDefault="00C70B5E" w:rsidP="00C70B5E">
      <w:pPr>
        <w:jc w:val="both"/>
        <w:rPr>
          <w:rFonts w:ascii="Times New Roman" w:hAnsi="Times New Roman" w:cs="Times New Roman"/>
          <w:sz w:val="24"/>
          <w:szCs w:val="24"/>
        </w:rPr>
      </w:pPr>
      <w:r w:rsidRPr="00C70B5E">
        <w:rPr>
          <w:rFonts w:ascii="Times New Roman" w:hAnsi="Times New Roman" w:cs="Times New Roman"/>
          <w:sz w:val="24"/>
          <w:szCs w:val="24"/>
        </w:rPr>
        <w:t>After that, t</w:t>
      </w:r>
      <w:r w:rsidR="005C4E00" w:rsidRPr="00C70B5E">
        <w:rPr>
          <w:rFonts w:ascii="Times New Roman" w:hAnsi="Times New Roman" w:cs="Times New Roman"/>
          <w:sz w:val="24"/>
          <w:szCs w:val="24"/>
        </w:rPr>
        <w:t>he Restaurant data is categories into Euro, Asian, Casual, American,</w:t>
      </w:r>
      <w:r w:rsidRPr="00C70B5E">
        <w:rPr>
          <w:rFonts w:ascii="Times New Roman" w:hAnsi="Times New Roman" w:cs="Times New Roman"/>
          <w:sz w:val="24"/>
          <w:szCs w:val="24"/>
        </w:rPr>
        <w:t xml:space="preserve"> and </w:t>
      </w:r>
      <w:proofErr w:type="gramStart"/>
      <w:r w:rsidRPr="00C70B5E">
        <w:rPr>
          <w:rFonts w:ascii="Times New Roman" w:hAnsi="Times New Roman" w:cs="Times New Roman"/>
          <w:sz w:val="24"/>
          <w:szCs w:val="24"/>
        </w:rPr>
        <w:t>Bar</w:t>
      </w:r>
      <w:proofErr w:type="gramEnd"/>
      <w:r w:rsidRPr="00C70B5E">
        <w:rPr>
          <w:rFonts w:ascii="Times New Roman" w:hAnsi="Times New Roman" w:cs="Times New Roman"/>
          <w:sz w:val="24"/>
          <w:szCs w:val="24"/>
        </w:rPr>
        <w:t>. Then,</w:t>
      </w:r>
      <w:r w:rsidR="005C4E00" w:rsidRPr="00C70B5E">
        <w:rPr>
          <w:rFonts w:ascii="Times New Roman" w:hAnsi="Times New Roman" w:cs="Times New Roman"/>
          <w:sz w:val="24"/>
          <w:szCs w:val="24"/>
        </w:rPr>
        <w:t xml:space="preserve"> we classify the likes into different ranking level.</w:t>
      </w:r>
    </w:p>
    <w:p w:rsidR="005C4E00" w:rsidRPr="00C70B5E" w:rsidRDefault="005C4E00" w:rsidP="00C70B5E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5C4E00" w:rsidRPr="00C70B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698"/>
    <w:rsid w:val="004248DC"/>
    <w:rsid w:val="005C4E00"/>
    <w:rsid w:val="007D0B58"/>
    <w:rsid w:val="00892648"/>
    <w:rsid w:val="00AB2698"/>
    <w:rsid w:val="00C70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86DAA0-B7C8-486E-B363-834DA5809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Kian Yeap Yap</dc:creator>
  <cp:keywords/>
  <dc:description/>
  <cp:lastModifiedBy>Kian Yeap Yap</cp:lastModifiedBy>
  <cp:revision>3</cp:revision>
  <dcterms:created xsi:type="dcterms:W3CDTF">2021-03-20T02:17:00Z</dcterms:created>
  <dcterms:modified xsi:type="dcterms:W3CDTF">2021-03-20T02:55:00Z</dcterms:modified>
</cp:coreProperties>
</file>