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72F87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Daily English Sentence 13 Apr</w:t>
      </w:r>
    </w:p>
    <w:p w14:paraId="2D2BEA08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每日阅读、品味一句英文官方媒体、报刊的句子，感受母语者的写作思维与用词思维。</w:t>
      </w:r>
    </w:p>
    <w:p w14:paraId="3D81FF68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The distinction is important; if Brightline doesn’t </w:t>
      </w:r>
      <w:r>
        <w:rPr>
          <w:rFonts w:hint="default"/>
          <w:b/>
          <w:bCs/>
          <w:sz w:val="21"/>
          <w:szCs w:val="21"/>
          <w:lang w:val="en-US" w:eastAsia="zh-CN"/>
        </w:rPr>
        <w:t>fall under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FELA, Brown’s efforts to </w:t>
      </w:r>
      <w:r>
        <w:rPr>
          <w:rFonts w:hint="default"/>
          <w:b/>
          <w:bCs/>
          <w:sz w:val="21"/>
          <w:szCs w:val="21"/>
          <w:lang w:val="en-US" w:eastAsia="zh-CN"/>
        </w:rPr>
        <w:t>sue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for tens of millions would be </w:t>
      </w:r>
      <w:r>
        <w:rPr>
          <w:rFonts w:hint="default"/>
          <w:b/>
          <w:bCs/>
          <w:sz w:val="21"/>
          <w:szCs w:val="21"/>
          <w:lang w:val="en-US" w:eastAsia="zh-CN"/>
        </w:rPr>
        <w:t>hobbled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.</w:t>
      </w:r>
    </w:p>
    <w:p w14:paraId="409E5400">
      <w:pPr>
        <w:wordWrap w:val="0"/>
        <w:jc w:val="right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----Brittany Wallman, </w:t>
      </w:r>
      <w:r>
        <w:rPr>
          <w:rFonts w:hint="eastAsia"/>
          <w:b w:val="0"/>
          <w:bCs w:val="0"/>
          <w:i/>
          <w:iCs/>
          <w:sz w:val="21"/>
          <w:szCs w:val="21"/>
          <w:lang w:val="en-US" w:eastAsia="zh-CN"/>
        </w:rPr>
        <w:t>Miami Herald</w:t>
      </w: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, 9 Apr, 2026</w:t>
      </w:r>
    </w:p>
    <w:p w14:paraId="025F9E89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中文翻译：</w:t>
      </w:r>
    </w:p>
    <w:p w14:paraId="5B06552E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这一区分很重要：如果Brightline不归《联邦雇主责任法》（FELA）管辖，那么布朗试图索赔数千万美元的诉讼努力将受到严重阻碍。</w:t>
      </w:r>
    </w:p>
    <w:p w14:paraId="03721D00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fall under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>受……管辖</w:t>
      </w:r>
    </w:p>
    <w:p w14:paraId="3EDB25BA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sue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>诉讼</w:t>
      </w:r>
    </w:p>
    <w:p w14:paraId="03F3715C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hobble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>阻碍</w:t>
      </w:r>
    </w:p>
    <w:p w14:paraId="182548B1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句子整体评价：</w:t>
      </w:r>
    </w:p>
    <w:p w14:paraId="7137E6D1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这个句子写得清晰、专业且富有信息量。首先，它准确点出了法律界定（是否适用FELA）对案件结果的实质性影响，逻辑关系明确——“如果……那么……”结构突出了因果链条。其次，用词精炼有力，如“hobbled”一词形象地表达了诉讼能力被削弱、受阻的状态，比简单说“weakened”更具画面感和新闻感染力。最后，句子服务于新闻报道的解释性功能，帮助读者理解为何一个法律分类问题会直接决定巨额赔偿的可行性，体现了法律与新闻写作结合时的严谨与可读性。</w:t>
      </w:r>
    </w:p>
    <w:p w14:paraId="53DBCCDD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句子用词分析：</w:t>
      </w:r>
    </w:p>
    <w:p w14:paraId="2E91E7F1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fall under为什么用得好：</w:t>
      </w:r>
    </w:p>
    <w:p w14:paraId="5BA787F0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color w:val="auto"/>
          <w:sz w:val="21"/>
          <w:szCs w:val="21"/>
          <w:u w:val="none"/>
          <w:lang w:val="en-US" w:eastAsia="zh-CN"/>
        </w:rPr>
        <w:fldChar w:fldCharType="begin"/>
      </w:r>
      <w:r>
        <w:rPr>
          <w:rFonts w:hint="default"/>
          <w:b w:val="0"/>
          <w:bCs w:val="0"/>
          <w:color w:val="auto"/>
          <w:sz w:val="21"/>
          <w:szCs w:val="21"/>
          <w:u w:val="none"/>
          <w:lang w:val="en-US" w:eastAsia="zh-CN"/>
        </w:rPr>
        <w:instrText xml:space="preserve"> HYPERLINK "https://github.com/Kiana-WSJ/Daily-English-Sentence/blob/main/DES260413/fall_under.pdf" </w:instrText>
      </w:r>
      <w:r>
        <w:rPr>
          <w:rFonts w:hint="default"/>
          <w:b w:val="0"/>
          <w:bCs w:val="0"/>
          <w:color w:val="auto"/>
          <w:sz w:val="21"/>
          <w:szCs w:val="21"/>
          <w:u w:val="none"/>
          <w:lang w:val="en-US" w:eastAsia="zh-CN"/>
        </w:rPr>
        <w:fldChar w:fldCharType="separate"/>
      </w:r>
      <w:r>
        <w:rPr>
          <w:rStyle w:val="5"/>
          <w:rFonts w:hint="default"/>
          <w:b w:val="0"/>
          <w:bCs w:val="0"/>
          <w:sz w:val="21"/>
          <w:szCs w:val="21"/>
          <w:lang w:val="en-US" w:eastAsia="zh-CN"/>
        </w:rPr>
        <w:t>https://github.com/Kiana-WSJ/Daily-English-Sentence/blob/main/DES260413/</w:t>
      </w:r>
      <w:r>
        <w:rPr>
          <w:rStyle w:val="5"/>
          <w:rFonts w:hint="eastAsia"/>
          <w:b w:val="0"/>
          <w:bCs w:val="0"/>
          <w:sz w:val="21"/>
          <w:szCs w:val="21"/>
          <w:lang w:val="en-US" w:eastAsia="zh-CN"/>
        </w:rPr>
        <w:t>fall_under</w:t>
      </w:r>
      <w:r>
        <w:rPr>
          <w:rStyle w:val="5"/>
          <w:rFonts w:hint="default"/>
          <w:b w:val="0"/>
          <w:bCs w:val="0"/>
          <w:sz w:val="21"/>
          <w:szCs w:val="21"/>
          <w:lang w:val="en-US" w:eastAsia="zh-CN"/>
        </w:rPr>
        <w:t>.pdf</w:t>
      </w:r>
      <w:r>
        <w:rPr>
          <w:rFonts w:hint="default"/>
          <w:b w:val="0"/>
          <w:bCs w:val="0"/>
          <w:color w:val="auto"/>
          <w:sz w:val="21"/>
          <w:szCs w:val="21"/>
          <w:u w:val="none"/>
          <w:lang w:val="en-US" w:eastAsia="zh-CN"/>
        </w:rPr>
        <w:fldChar w:fldCharType="end"/>
      </w:r>
    </w:p>
    <w:p w14:paraId="49F4FB8F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sue为什么用得好：</w:t>
      </w:r>
    </w:p>
    <w:p w14:paraId="2E8B42C0">
      <w:pPr>
        <w:jc w:val="both"/>
        <w:rPr>
          <w:rStyle w:val="5"/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color w:val="auto"/>
          <w:sz w:val="21"/>
          <w:szCs w:val="21"/>
          <w:u w:val="none"/>
          <w:lang w:val="en-US" w:eastAsia="zh-CN"/>
        </w:rPr>
        <w:fldChar w:fldCharType="begin"/>
      </w:r>
      <w:r>
        <w:rPr>
          <w:rFonts w:hint="default"/>
          <w:b w:val="0"/>
          <w:bCs w:val="0"/>
          <w:color w:val="auto"/>
          <w:sz w:val="21"/>
          <w:szCs w:val="21"/>
          <w:u w:val="none"/>
          <w:lang w:val="en-US" w:eastAsia="zh-CN"/>
        </w:rPr>
        <w:instrText xml:space="preserve"> HYPERLINK "https://github.com/Kiana-WSJ/Daily-English-Sentence/blob/main/DES260413/sue.pdf" </w:instrText>
      </w:r>
      <w:r>
        <w:rPr>
          <w:rFonts w:hint="default"/>
          <w:b w:val="0"/>
          <w:bCs w:val="0"/>
          <w:color w:val="auto"/>
          <w:sz w:val="21"/>
          <w:szCs w:val="21"/>
          <w:u w:val="none"/>
          <w:lang w:val="en-US" w:eastAsia="zh-CN"/>
        </w:rPr>
        <w:fldChar w:fldCharType="separate"/>
      </w:r>
      <w:r>
        <w:rPr>
          <w:rStyle w:val="5"/>
          <w:rFonts w:hint="default"/>
          <w:b w:val="0"/>
          <w:bCs w:val="0"/>
          <w:sz w:val="21"/>
          <w:szCs w:val="21"/>
          <w:lang w:val="en-US" w:eastAsia="zh-CN"/>
        </w:rPr>
        <w:t>https://github.com/Kiana-WSJ/Daily-English-Sentence/blob/main/DES260413/</w:t>
      </w:r>
      <w:r>
        <w:rPr>
          <w:rStyle w:val="5"/>
          <w:rFonts w:hint="eastAsia"/>
          <w:b w:val="0"/>
          <w:bCs w:val="0"/>
          <w:sz w:val="21"/>
          <w:szCs w:val="21"/>
          <w:lang w:val="en-US" w:eastAsia="zh-CN"/>
        </w:rPr>
        <w:t>s</w:t>
      </w:r>
      <w:r>
        <w:rPr>
          <w:rStyle w:val="5"/>
          <w:rFonts w:hint="eastAsia"/>
          <w:b w:val="0"/>
          <w:bCs w:val="0"/>
          <w:sz w:val="21"/>
          <w:szCs w:val="21"/>
          <w:lang w:val="en-US" w:eastAsia="zh-CN"/>
        </w:rPr>
        <w:t>ue</w:t>
      </w:r>
      <w:r>
        <w:rPr>
          <w:rStyle w:val="5"/>
          <w:rFonts w:hint="default"/>
          <w:b w:val="0"/>
          <w:bCs w:val="0"/>
          <w:sz w:val="21"/>
          <w:szCs w:val="21"/>
          <w:lang w:val="en-US" w:eastAsia="zh-CN"/>
        </w:rPr>
        <w:t>.pdf</w:t>
      </w:r>
      <w:bookmarkStart w:id="0" w:name="_GoBack"/>
      <w:bookmarkEnd w:id="0"/>
    </w:p>
    <w:p w14:paraId="7CB1B7A2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color w:val="auto"/>
          <w:sz w:val="21"/>
          <w:szCs w:val="21"/>
          <w:u w:val="none"/>
          <w:lang w:val="en-US" w:eastAsia="zh-CN"/>
        </w:rPr>
        <w:fldChar w:fldCharType="end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hobble为什么用得好：（这个单词是句子的点睛之笔，因此深度思考重点分析）</w:t>
      </w:r>
    </w:p>
    <w:p w14:paraId="1B82461F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instrText xml:space="preserve"> HYPERLINK "https://github.com/Kiana-WSJ/Daily-English-Sentence/blob/main/DES260413/hobble.pdf" </w:instrTex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default"/>
          <w:b w:val="0"/>
          <w:bCs w:val="0"/>
          <w:sz w:val="21"/>
          <w:szCs w:val="21"/>
          <w:lang w:val="en-US" w:eastAsia="zh-CN"/>
        </w:rPr>
        <w:t>https://github.com/Kiana-WSJ/Daily-English-Sentence/blob/main/DES260413/hobble.pdf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fldChar w:fldCharType="end"/>
      </w:r>
    </w:p>
    <w:p w14:paraId="7222ADC3">
      <w:p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你可以在</w:t>
      </w:r>
      <w:r>
        <w:rPr>
          <w:rFonts w:hint="eastAsia"/>
          <w:b w:val="0"/>
          <w:bCs w:val="0"/>
          <w:i/>
          <w:iCs/>
          <w:sz w:val="21"/>
          <w:szCs w:val="21"/>
          <w:lang w:val="en-US" w:eastAsia="zh-CN"/>
        </w:rPr>
        <w:t>Miami Herald</w:t>
      </w: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（《迈阿密先驱报》）上找到这个句子。这个报刊是美国佛罗里达州最具影响力的日报，也是拉丁美洲和加勒比地区新闻的重要来源，曾多次获得普利策奖（包括调查性报道、突发新闻摄影等），以其深入的调查报道和社论影响力而闻名，在英语和西班牙语读者中均具有较高知名度。</w:t>
      </w:r>
    </w:p>
    <w:p w14:paraId="02556020">
      <w:pPr>
        <w:jc w:val="both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该报刊的官网：</w:t>
      </w: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fldChar w:fldCharType="begin"/>
      </w: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instrText xml:space="preserve"> HYPERLINK "https://www.miamiherald.com/" </w:instrText>
      </w: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https://www.miamiherald.com/</w:t>
      </w: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43581"/>
    <w:rsid w:val="04387EA8"/>
    <w:rsid w:val="086E5BE3"/>
    <w:rsid w:val="0A3604C6"/>
    <w:rsid w:val="0B9E41E2"/>
    <w:rsid w:val="0D9608B4"/>
    <w:rsid w:val="0DF43970"/>
    <w:rsid w:val="10A1053B"/>
    <w:rsid w:val="10F25B74"/>
    <w:rsid w:val="134526E7"/>
    <w:rsid w:val="15A5287C"/>
    <w:rsid w:val="175372AA"/>
    <w:rsid w:val="1CC82A58"/>
    <w:rsid w:val="22664EDF"/>
    <w:rsid w:val="27AE736E"/>
    <w:rsid w:val="27B03DFC"/>
    <w:rsid w:val="280D678A"/>
    <w:rsid w:val="2B470F30"/>
    <w:rsid w:val="2B6D7C3D"/>
    <w:rsid w:val="2CC86A45"/>
    <w:rsid w:val="32BB5035"/>
    <w:rsid w:val="360217A9"/>
    <w:rsid w:val="38DC5CB3"/>
    <w:rsid w:val="3EA61D69"/>
    <w:rsid w:val="428D254A"/>
    <w:rsid w:val="482B2304"/>
    <w:rsid w:val="4BB56EED"/>
    <w:rsid w:val="4C58439C"/>
    <w:rsid w:val="4DD43DBB"/>
    <w:rsid w:val="5BC665C8"/>
    <w:rsid w:val="5C593CEC"/>
    <w:rsid w:val="5DAC78BD"/>
    <w:rsid w:val="5FC43581"/>
    <w:rsid w:val="61BA6082"/>
    <w:rsid w:val="65FC0AC0"/>
    <w:rsid w:val="6B937DCB"/>
    <w:rsid w:val="70800CD7"/>
    <w:rsid w:val="72B23CB0"/>
    <w:rsid w:val="77336515"/>
    <w:rsid w:val="7739238C"/>
    <w:rsid w:val="77EE2C42"/>
    <w:rsid w:val="792559E6"/>
    <w:rsid w:val="7B57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新宋体" w:cs="Times New Roman"/>
      <w:b/>
      <w:bCs/>
      <w:kern w:val="2"/>
      <w:sz w:val="44"/>
      <w:szCs w:val="4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2026-04-13T04:34:00Z</dcterms:created>
  <dc:creator>终焉琪亚娜</dc:creator>
  <cp:lastModifiedBy>终焉琪亚娜</cp:lastModifiedBy>
  <dcterms:modified xsi:type="dcterms:W3CDTF">2026-04-13T06:22:36Z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17287497B53E4238A0F272B0AB17EF3F_11</vt:lpwstr>
  </property>
  <property fmtid="{D5CDD505-2E9C-101B-9397-08002B2CF9AE}" pid="4" name="KSOTemplateDocerSaveRecord">
    <vt:lpwstr>eyJoZGlkIjoiMWQ1NjViZmI3ZGQyOWRjMzgyMjJkMTk0NThkZTA0YjAiLCJ1c2VySWQiOiIxNTc5MjI4Mjk2In0=</vt:lpwstr>
  </property>
</Properties>
</file>