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Caesar Cipher Test Plan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Test 1</w:t>
      </w:r>
    </w:p>
    <w:p w:rsidR="00000000" w:rsidDel="00000000" w:rsidP="00000000" w:rsidRDefault="00000000" w:rsidRPr="00000000" w14:paraId="00000003">
      <w:pPr>
        <w:contextualSpacing w:val="0"/>
        <w:rPr/>
      </w:pPr>
      <w:r w:rsidDel="00000000" w:rsidR="00000000" w:rsidRPr="00000000">
        <w:rPr>
          <w:rtl w:val="0"/>
        </w:rPr>
        <w:t xml:space="preserve">On Yulin’s computer</w:t>
      </w:r>
    </w:p>
    <w:p w:rsidR="00000000" w:rsidDel="00000000" w:rsidP="00000000" w:rsidRDefault="00000000" w:rsidRPr="00000000" w14:paraId="00000004">
      <w:pPr>
        <w:contextualSpacing w:val="0"/>
        <w:rPr/>
      </w:pPr>
      <w:r w:rsidDel="00000000" w:rsidR="00000000" w:rsidRPr="00000000">
        <w:rPr>
          <w:rtl w:val="0"/>
        </w:rPr>
        <w:t xml:space="preserve">For part 1 encryption and code breaking</w:t>
      </w:r>
    </w:p>
    <w:p w:rsidR="00000000" w:rsidDel="00000000" w:rsidP="00000000" w:rsidRDefault="00000000" w:rsidRPr="00000000" w14:paraId="00000005">
      <w:pPr>
        <w:contextualSpacing w:val="0"/>
        <w:rPr/>
      </w:pPr>
      <w:r w:rsidDel="00000000" w:rsidR="00000000" w:rsidRPr="00000000">
        <w:rPr>
          <w:rtl w:val="0"/>
        </w:rPr>
        <w:t xml:space="preserve">Input:</w:t>
      </w:r>
    </w:p>
    <w:p w:rsidR="00000000" w:rsidDel="00000000" w:rsidP="00000000" w:rsidRDefault="00000000" w:rsidRPr="00000000" w14:paraId="00000006">
      <w:pPr>
        <w:contextualSpacing w:val="0"/>
        <w:rPr/>
      </w:pPr>
      <w:r w:rsidDel="00000000" w:rsidR="00000000" w:rsidRPr="00000000">
        <w:rPr>
          <w:rtl w:val="0"/>
        </w:rPr>
        <w:t xml:space="preserve">The National Excellence in School leadership Initiative NESLI would like to advise that scholarship applications for the Advanced Leadership Program will close on December 15. The simple nomination process is outlined below, and only takes minutes to complete.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Output:</w:t>
      </w:r>
    </w:p>
    <w:p w:rsidR="00000000" w:rsidDel="00000000" w:rsidP="00000000" w:rsidRDefault="00000000" w:rsidRPr="00000000" w14:paraId="00000009">
      <w:pPr>
        <w:contextualSpacing w:val="0"/>
        <w:rPr/>
      </w:pPr>
      <w:r w:rsidDel="00000000" w:rsidR="00000000" w:rsidRPr="00000000">
        <w:rPr>
          <w:rtl w:val="0"/>
        </w:rPr>
        <w:t xml:space="preserve">pda jwpekjwh atyahhajya ej oydkkh hawzanodel ejepewpera JAOHE skqhz hega pk wzreoa pdwp oydkkh oydhwnodel wllheywpekjo bkn pda wzrwjyaz hawzanodel lnkcnwi sehh yhkoa kj Zayaixan 15. Pda oeilha jkiejwpekj lnkyaoo eo kqphejaz xahks, wjz kjhu pwgao iejqpao pk ykilhapa.</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Status: Succeed</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Input:</w:t>
      </w:r>
    </w:p>
    <w:p w:rsidR="00000000" w:rsidDel="00000000" w:rsidP="00000000" w:rsidRDefault="00000000" w:rsidRPr="00000000" w14:paraId="0000000E">
      <w:pPr>
        <w:contextualSpacing w:val="0"/>
        <w:rPr/>
      </w:pPr>
      <w:r w:rsidDel="00000000" w:rsidR="00000000" w:rsidRPr="00000000">
        <w:rPr>
          <w:rtl w:val="0"/>
        </w:rPr>
        <w:t xml:space="preserve">pda jwpekjwh atyahhajya ej oydkkh hawzanodel ejepewpera JAOHE skqhz hega pk wzreoa pdwp oydkkh oydhwnodel wllheywpekjo bkn pda wzrwjyaz hawzanodel lnkcnwi sehh yhkoa kj Zayaixan 15. Pda oeilha jkiejwpekj lnkyaoo eo kqphejaz xahks, wjz kjhu pwgao iejqpao pk ykilhapa.</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Output:</w:t>
      </w:r>
    </w:p>
    <w:p w:rsidR="00000000" w:rsidDel="00000000" w:rsidP="00000000" w:rsidRDefault="00000000" w:rsidRPr="00000000" w14:paraId="00000011">
      <w:pPr>
        <w:contextualSpacing w:val="0"/>
        <w:rPr/>
      </w:pPr>
      <w:r w:rsidDel="00000000" w:rsidR="00000000" w:rsidRPr="00000000">
        <w:rPr>
          <w:rtl w:val="0"/>
        </w:rPr>
        <w:t xml:space="preserve">The National Excellence in School leadership Initiative NESLI would like to advise that scholarship applications for the Advanced Leadership Program will close on December 15. The simple nomination process is outlined below, and only takes minutes to complete.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Status: Succeed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Test 2</w:t>
      </w:r>
    </w:p>
    <w:p w:rsidR="00000000" w:rsidDel="00000000" w:rsidP="00000000" w:rsidRDefault="00000000" w:rsidRPr="00000000" w14:paraId="00000016">
      <w:pPr>
        <w:contextualSpacing w:val="0"/>
        <w:rPr/>
      </w:pPr>
      <w:r w:rsidDel="00000000" w:rsidR="00000000" w:rsidRPr="00000000">
        <w:rPr>
          <w:rtl w:val="0"/>
        </w:rPr>
        <w:t xml:space="preserve">On Chloe’s computer</w:t>
      </w:r>
    </w:p>
    <w:p w:rsidR="00000000" w:rsidDel="00000000" w:rsidP="00000000" w:rsidRDefault="00000000" w:rsidRPr="00000000" w14:paraId="00000017">
      <w:pPr>
        <w:contextualSpacing w:val="0"/>
        <w:rPr/>
      </w:pPr>
      <w:r w:rsidDel="00000000" w:rsidR="00000000" w:rsidRPr="00000000">
        <w:rPr>
          <w:rtl w:val="0"/>
        </w:rPr>
        <w:t xml:space="preserve">For part 2 multi-level encryption and decryption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Input: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sky above the port was the color of television, tuned to a dead channel.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Output:</w:t>
      </w:r>
    </w:p>
    <w:p w:rsidR="00000000" w:rsidDel="00000000" w:rsidP="00000000" w:rsidRDefault="00000000" w:rsidRPr="00000000" w14:paraId="0000001D">
      <w:pPr>
        <w:contextualSpacing w:val="0"/>
        <w:rPr/>
      </w:pPr>
      <w:r w:rsidDel="00000000" w:rsidR="00000000" w:rsidRPr="00000000">
        <w:rPr>
          <w:rtl w:val="0"/>
        </w:rPr>
        <w:t xml:space="preserve">Qeb phv rsfmv kyv gfik nrj kyv tfcfi fw kvcvmzjzfe, klevu kf r uvru tyreevc.</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Status: succeed</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Input:</w:t>
      </w:r>
    </w:p>
    <w:p w:rsidR="00000000" w:rsidDel="00000000" w:rsidP="00000000" w:rsidRDefault="00000000" w:rsidRPr="00000000" w14:paraId="00000022">
      <w:pPr>
        <w:contextualSpacing w:val="0"/>
        <w:rPr/>
      </w:pPr>
      <w:r w:rsidDel="00000000" w:rsidR="00000000" w:rsidRPr="00000000">
        <w:rPr>
          <w:rtl w:val="0"/>
        </w:rPr>
        <w:t xml:space="preserve">Qeb phv rsfmv kyv gfik nrj kyv tfcfi fw kvcvmzjzfe, klevu kf r uvru tyreevc.</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Output:</w:t>
      </w:r>
    </w:p>
    <w:p w:rsidR="00000000" w:rsidDel="00000000" w:rsidP="00000000" w:rsidRDefault="00000000" w:rsidRPr="00000000" w14:paraId="00000025">
      <w:pPr>
        <w:contextualSpacing w:val="0"/>
        <w:rPr/>
      </w:pPr>
      <w:r w:rsidDel="00000000" w:rsidR="00000000" w:rsidRPr="00000000">
        <w:rPr>
          <w:rtl w:val="0"/>
        </w:rPr>
        <w:t xml:space="preserve">The sky above the port was the color of television, tuned to a dead channel.</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Status: succeed</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Test 3:</w:t>
      </w:r>
    </w:p>
    <w:p w:rsidR="00000000" w:rsidDel="00000000" w:rsidP="00000000" w:rsidRDefault="00000000" w:rsidRPr="00000000" w14:paraId="0000002A">
      <w:pPr>
        <w:contextualSpacing w:val="0"/>
        <w:rPr/>
      </w:pPr>
      <w:r w:rsidDel="00000000" w:rsidR="00000000" w:rsidRPr="00000000">
        <w:rPr>
          <w:rtl w:val="0"/>
        </w:rPr>
        <w:t xml:space="preserve">On Tiffany’s computer</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For part 3 multi-level code breaking:</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Input: </w:t>
      </w:r>
    </w:p>
    <w:p w:rsidR="00000000" w:rsidDel="00000000" w:rsidP="00000000" w:rsidRDefault="00000000" w:rsidRPr="00000000" w14:paraId="0000002F">
      <w:pPr>
        <w:contextualSpacing w:val="0"/>
        <w:rPr/>
      </w:pPr>
      <w:r w:rsidDel="00000000" w:rsidR="00000000" w:rsidRPr="00000000">
        <w:rPr>
          <w:rtl w:val="0"/>
        </w:rPr>
        <w:t xml:space="preserve">Yvccf kyviv! Kyv bvpj kf kyv yfljv riv yzuuve leuvi kyv wcfnvi gfk.</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Output:</w:t>
      </w:r>
    </w:p>
    <w:p w:rsidR="00000000" w:rsidDel="00000000" w:rsidP="00000000" w:rsidRDefault="00000000" w:rsidRPr="00000000" w14:paraId="00000032">
      <w:pPr>
        <w:contextualSpacing w:val="0"/>
        <w:rPr/>
      </w:pPr>
      <w:r w:rsidDel="00000000" w:rsidR="00000000" w:rsidRPr="00000000">
        <w:rPr>
          <w:rtl w:val="0"/>
        </w:rPr>
        <w:t xml:space="preserve">Hello there! The keys to the house are hidden under the flower pot.</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Status: succeed</w:t>
      </w:r>
    </w:p>
    <w:p w:rsidR="00000000" w:rsidDel="00000000" w:rsidP="00000000" w:rsidRDefault="00000000" w:rsidRPr="00000000" w14:paraId="0000003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