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B5797"/>
          <w:sz w:val="44"/>
          <w:szCs w:val="44"/>
        </w:rPr>
        <w:t xml:space="preserve">Projet Deep Reinforcement Learning</w:t>
      </w:r>
    </w:p>
    <w:p>
      <w:pPr>
        <w:spacing w:after="100"/>
        <w:jc w:val="center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Document de Spécifications d'Encodage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Rendu intermédiaire - 29 mars 2026</w:t>
      </w:r>
    </w:p>
    <w:p>
      <w:pPr>
        <w:pStyle w:val="Heading1"/>
      </w:pPr>
      <w:r>
        <w:t xml:space="preserve">1. LineWorld</w:t>
      </w:r>
    </w:p>
    <w:p>
      <w:pPr>
        <w:spacing w:after="120"/>
      </w:pPr>
      <w:r>
        <w:t xml:space="preserve">Environnement 1D simple où l'agent se déplace sur une ligne de 10 positions. L'objectif est d'atteindre l'extrémité droite (position 9).</w:t>
      </w:r>
    </w:p>
    <w:p>
      <w:pPr>
        <w:pStyle w:val="Heading2"/>
      </w:pPr>
      <w:r>
        <w:t xml:space="preserve">1.1 Encodage de l'état</w:t>
      </w:r>
    </w:p>
    <w:p>
      <w:pPr>
        <w:spacing w:after="80"/>
      </w:pPr>
      <w:r>
        <w:t xml:space="preserve">Vecteur one-hot de taille 10. La position courante de l'agent est représentée par un 1.0, toutes les autres positions sont à 0.0.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Propriété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Vecteur float32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np.float32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 (= longueur de la ligne)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shape: (10,)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Valeurs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 ou 1.0 (one-hot)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[0,0,0,1,0,0,0,0,0,0]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Signification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state[i] = 1.0 si agent en position 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Position 3 → index 3</w:t>
            </w:r>
          </w:p>
        </w:tc>
      </w:tr>
    </w:tbl>
    <w:p>
      <w:pPr>
        <w:pStyle w:val="Heading2"/>
      </w:pPr>
      <w:r>
        <w:t xml:space="preserve">1.2 Encodage des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Gauche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= max(0, position - 1)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Droite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= min(9, position + 1)</w:t>
            </w:r>
          </w:p>
        </w:tc>
      </w:tr>
    </w:tbl>
    <w:p>
      <w:pPr>
        <w:pStyle w:val="Heading2"/>
      </w:pPr>
      <w:r>
        <w:t xml:space="preserve">1.3 Récompenses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Récompense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Atteint position 9 (fin)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+1.0 (terminal)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Tout autre déplacement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-0.1 (pénalité par step)</w:t>
            </w:r>
          </w:p>
        </w:tc>
      </w:tr>
    </w:tbl>
    <w:p>
      <w:pPr>
        <w:pStyle w:val="Heading1"/>
      </w:pPr>
      <w:r>
        <w:t xml:space="preserve">2. GridWorld</w:t>
      </w:r>
    </w:p>
    <w:p>
      <w:pPr>
        <w:spacing w:after="120"/>
      </w:pPr>
      <w:r>
        <w:t xml:space="preserve">Grille 2D de 5×5 où l'agent démarre en (0,0) et doit atteindre le coin (4,4).</w:t>
      </w:r>
    </w:p>
    <w:p>
      <w:pPr>
        <w:pStyle w:val="Heading2"/>
      </w:pPr>
      <w:r>
        <w:t xml:space="preserve">2.1 Encodage de l'état</w:t>
      </w:r>
    </w:p>
    <w:p>
      <w:pPr>
        <w:spacing w:after="80"/>
      </w:pPr>
      <w:r>
        <w:t xml:space="preserve">Vecteur one-hot de taille 25 (5×5). L'index est calculé par : index = x + y × 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Propriété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Vecteur float32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np.float32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 (= 5 × 5)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shape: (25,)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Indexation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index = x + y × width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(2,3) → 2+3×5 = 17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Valeurs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 ou 1.0 (one-hot)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[0,...,1,...,0] len=25</w:t>
            </w:r>
          </w:p>
        </w:tc>
      </w:tr>
    </w:tbl>
    <w:p>
      <w:pPr>
        <w:pStyle w:val="Heading2"/>
      </w:pPr>
      <w:r>
        <w:t xml:space="preserve">2.2 Encodage des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180"/>
        <w:gridCol w:w="318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Effet sur (x,y)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Contrainte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Haut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 = max(0, y - 1)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 sort pas de la grille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 = min(4, y + 1)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 sort pas de la grille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Gauche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 = max(0, x - 1)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 sort pas de la grille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Droite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 = min(4, x + 1)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 sort pas de la grille</w:t>
            </w:r>
          </w:p>
        </w:tc>
      </w:tr>
    </w:tbl>
    <w:p>
      <w:pPr>
        <w:pStyle w:val="Heading2"/>
      </w:pPr>
      <w:r>
        <w:t xml:space="preserve">2.3 Récompenses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Récompense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Atteint (4,4)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+10.0 (terminal)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rapproche du but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+0.1 × Δdistance - 0.01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S'éloigne du but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-0.1 × Δdistance - 0.01</w:t>
            </w:r>
          </w:p>
        </w:tc>
      </w:tr>
    </w:tbl>
    <w:p>
      <w:pPr>
        <w:pStyle w:val="Heading1"/>
      </w:pPr>
      <w:r>
        <w:t xml:space="preserve">3. TicTacToe</w:t>
      </w:r>
    </w:p>
    <w:p>
      <w:pPr>
        <w:spacing w:after="120"/>
      </w:pPr>
      <w:r>
        <w:t xml:space="preserve">Jeu de morpion classique 3×3. L'agent joue X (premier joueur) contre un adversaire aléatoire ou heuristique.</w:t>
      </w:r>
    </w:p>
    <w:p>
      <w:pPr>
        <w:pStyle w:val="Heading2"/>
      </w:pPr>
      <w:r>
        <w:t xml:space="preserve">3.1 Encodage de l'état</w:t>
      </w:r>
    </w:p>
    <w:p>
      <w:pPr>
        <w:spacing w:after="80"/>
      </w:pPr>
      <w:r>
        <w:t xml:space="preserve">Vecteur plat de 9 valeurs représentant le plateau 3×3 aplati (ligne par ligne).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Propriété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Vecteur float32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np.float32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 (= 3 × 3)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shape: (9,)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Case vide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board[4] = 0.0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Agent (X)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+1.0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board[4] = 1.0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Adversaire (O)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-1.0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board[0] = -1.0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Indexation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index = ligne × 3 + colonne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(1,2) → 1×3+2 = 5</w:t>
            </w:r>
          </w:p>
        </w:tc>
      </w:tr>
    </w:tbl>
    <w:p>
      <w:pPr>
        <w:pStyle w:val="Heading2"/>
      </w:pPr>
      <w:r>
        <w:t xml:space="preserve">3.2 Encodage des actions</w:t>
      </w:r>
    </w:p>
    <w:p>
      <w:pPr>
        <w:spacing w:after="80"/>
      </w:pPr>
      <w:r>
        <w:t xml:space="preserve">L'action correspond à la position où placer son pion (0-8). Seules les cases vides sont des actions valides.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Position 0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Position 1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Position 2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3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7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Position 8</w:t>
            </w:r>
          </w:p>
        </w:tc>
      </w:tr>
    </w:tbl>
    <w:p>
      <w:pPr>
        <w:pStyle w:val="Heading2"/>
      </w:pPr>
      <w:r>
        <w:t xml:space="preserve">3.3 Récompenses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Récompense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Victoire (3 X alignés)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+1.0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Défaite (3 O alignés)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-1.0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Match nul (plateau plein)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Action invalide (case occupée)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-1.0 (terminal)</w:t>
            </w:r>
          </w:p>
        </w:tc>
      </w:tr>
    </w:tbl>
    <w:p>
      <w:pPr>
        <w:pStyle w:val="Heading1"/>
      </w:pPr>
      <w:r>
        <w:t xml:space="preserve">4. Quarto (jeu choisi)</w:t>
      </w:r>
    </w:p>
    <w:p>
      <w:pPr>
        <w:spacing w:after="120"/>
      </w:pPr>
      <w:r>
        <w:t xml:space="preserve">Jeu de plateau stratégique 4×4 avec 16 pièces uniques. Chaque pièce possède 4 attributs binaires : grande/petite, claire/foncée, ronde/carrée, pleine/creuse. L'objectif est d'aligner 4 pièces partageant au moins un attribut commun.</w:t>
      </w:r>
    </w:p>
    <w:p>
      <w:pPr>
        <w:pStyle w:val="Heading2"/>
      </w:pPr>
      <w:r>
        <w:t xml:space="preserve">4.1 Encodage de l'état</w:t>
      </w:r>
    </w:p>
    <w:p>
      <w:pPr>
        <w:spacing w:after="80"/>
      </w:pPr>
      <w:r>
        <w:t xml:space="preserve">Vecteur de 33 dimensions combinant trois informations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180"/>
        <w:gridCol w:w="318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Composante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Indices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Plateau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[0:16]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 cases du plateau 4×4 aplati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-1 = vide, 0-15 = ID pièce normalisé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Pièce courante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[16]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Pièce à placer ce tour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-1 = aucune, 0-15 = ID pièce normalisé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Disponibilité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[17:33]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Masque de disponibilité des pièces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 = disponible, 0.0 = utilisée</w:t>
            </w:r>
          </w:p>
        </w:tc>
      </w:tr>
    </w:tbl>
    <w:p>
      <w:pPr>
        <w:pStyle w:val="Heading3"/>
      </w:pPr>
      <w:r>
        <w:t xml:space="preserve">Détail de la normalisation</w:t>
      </w:r>
    </w:p>
    <w:p>
      <w:pPr>
        <w:spacing w:after="80"/>
      </w:pPr>
      <w:r>
        <w:t xml:space="preserve">Les valeurs du plateau et de la pièce courante sont normalisées : la valeur brute (0-15) est divisée par 15 pour obtenir un intervalle [0, 1]. Les cases vides restent à -1.</w:t>
      </w:r>
    </w:p>
    <w:p>
      <w:pPr>
        <w:pStyle w:val="Heading2"/>
      </w:pPr>
      <w:r>
        <w:t xml:space="preserve">4.2 Encodage des actions</w:t>
      </w:r>
    </w:p>
    <w:p>
      <w:pPr>
        <w:spacing w:after="80"/>
      </w:pPr>
      <w:r>
        <w:t xml:space="preserve">L'action représente la position (0-15) sur le plateau où placer la pièce courante. Après le placement, le choix de la pièce pour l'adversaire est géré automatiquement (aléatoire).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 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 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 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Pos 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7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11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 15</w:t>
            </w:r>
          </w:p>
        </w:tc>
      </w:tr>
    </w:tbl>
    <w:p>
      <w:pPr>
        <w:pStyle w:val="Heading2"/>
      </w:pPr>
      <w:r>
        <w:t xml:space="preserve">4.3 Attributs des pièces</w:t>
      </w:r>
    </w:p>
    <w:p>
      <w:pPr>
        <w:spacing w:after="80"/>
      </w:pPr>
      <w:r>
        <w:t xml:space="preserve">Chaque pièce (0-15) est encodée par 4 bits binaires extraits de son ID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Bit 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Bit 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Bit 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Bit 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= Petite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= Claire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= Carrée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 = Pleine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= Grande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= Foncée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= Ronde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= Creuse</w:t>
            </w:r>
          </w:p>
        </w:tc>
      </w:tr>
    </w:tbl>
    <w:p>
      <w:pPr>
        <w:pStyle w:val="Heading2"/>
      </w:pPr>
      <w:r>
        <w:t xml:space="preserve">4.4 Récompenses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Récompense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Victoire (4 pièces alignées avec attribut commun)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8000"/>
                <w:sz w:val="20"/>
                <w:szCs w:val="20"/>
              </w:rPr>
              <w:t xml:space="preserve">+1.0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Défaite (adversaire aligne)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-1.0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Match nul (plateau plein)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Action invalide (case occupée)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-1.0 (terminal)</w:t>
            </w:r>
          </w:p>
        </w:tc>
      </w:tr>
    </w:tbl>
    <w:p>
      <w:pPr>
        <w:pStyle w:val="Heading1"/>
        <w:spacing w:before="400"/>
      </w:pPr>
      <w:r>
        <w:t xml:space="preserve">5. Récapitulatif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LineWorld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GridWorld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TicTacToe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Quarto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Dim. obs.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33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Encodage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One-hot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One-hot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Valeurs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Mixte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Nb actions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Single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Adversarial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Adversarial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Max steps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888888"/>
        <w:sz w:val="16"/>
        <w:szCs w:val="16"/>
      </w:rPr>
      <w:t xml:space="preserve">Deep Reinforcement Learning - M2 IABD 2025-2026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2B5797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B5797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2026-03-25T19:01:09.384Z</dcterms:created>
  <dcterms:modified xsi:type="dcterms:W3CDTF">2026-03-25T19:01:09.384Z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