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-720" w:right="-720" w:firstLine="0"/>
        <w:jc w:val="center"/>
        <w:rPr>
          <w:b w:val="1"/>
          <w:sz w:val="64"/>
          <w:szCs w:val="64"/>
        </w:rPr>
      </w:pPr>
      <w:bookmarkStart w:colFirst="0" w:colLast="0" w:name="_crlnde539b9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bidi w:val="1"/>
        <w:spacing w:before="480" w:lineRule="auto"/>
        <w:ind w:left="-720" w:right="-720" w:firstLine="0"/>
        <w:jc w:val="center"/>
        <w:rPr>
          <w:b w:val="1"/>
          <w:sz w:val="64"/>
          <w:szCs w:val="64"/>
        </w:rPr>
      </w:pPr>
      <w:bookmarkStart w:colFirst="0" w:colLast="0" w:name="_hinqiugaprly" w:id="1"/>
      <w:bookmarkEnd w:id="1"/>
      <w:r w:rsidDel="00000000" w:rsidR="00000000" w:rsidRPr="00000000">
        <w:rPr>
          <w:b w:val="1"/>
          <w:sz w:val="64"/>
          <w:szCs w:val="64"/>
          <w:rtl w:val="1"/>
        </w:rPr>
        <w:t xml:space="preserve">گزارش</w:t>
      </w:r>
      <w:r w:rsidDel="00000000" w:rsidR="00000000" w:rsidRPr="00000000">
        <w:rPr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b w:val="1"/>
          <w:sz w:val="64"/>
          <w:szCs w:val="64"/>
          <w:rtl w:val="1"/>
        </w:rPr>
        <w:t xml:space="preserve">پروژه</w:t>
      </w:r>
      <w:r w:rsidDel="00000000" w:rsidR="00000000" w:rsidRPr="00000000">
        <w:rPr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b w:val="1"/>
          <w:sz w:val="64"/>
          <w:szCs w:val="64"/>
          <w:rtl w:val="1"/>
        </w:rPr>
        <w:t xml:space="preserve">بازی</w:t>
      </w:r>
      <w:r w:rsidDel="00000000" w:rsidR="00000000" w:rsidRPr="00000000">
        <w:rPr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b w:val="1"/>
          <w:sz w:val="64"/>
          <w:szCs w:val="64"/>
          <w:rtl w:val="1"/>
        </w:rPr>
        <w:t xml:space="preserve">بهینه</w:t>
      </w:r>
      <w:r w:rsidDel="00000000" w:rsidR="00000000" w:rsidRPr="00000000">
        <w:rPr>
          <w:b w:val="1"/>
          <w:sz w:val="64"/>
          <w:szCs w:val="64"/>
          <w:rtl w:val="1"/>
        </w:rPr>
        <w:t xml:space="preserve">‌</w:t>
      </w:r>
      <w:r w:rsidDel="00000000" w:rsidR="00000000" w:rsidRPr="00000000">
        <w:rPr>
          <w:b w:val="1"/>
          <w:sz w:val="64"/>
          <w:szCs w:val="64"/>
          <w:rtl w:val="1"/>
        </w:rPr>
        <w:t xml:space="preserve">سازی</w:t>
      </w:r>
      <w:r w:rsidDel="00000000" w:rsidR="00000000" w:rsidRPr="00000000">
        <w:rPr>
          <w:b w:val="1"/>
          <w:sz w:val="64"/>
          <w:szCs w:val="64"/>
          <w:rtl w:val="1"/>
        </w:rPr>
        <w:t xml:space="preserve">‌</w:t>
      </w:r>
      <w:r w:rsidDel="00000000" w:rsidR="00000000" w:rsidRPr="00000000">
        <w:rPr>
          <w:b w:val="1"/>
          <w:sz w:val="64"/>
          <w:szCs w:val="64"/>
          <w:rtl w:val="1"/>
        </w:rPr>
        <w:t xml:space="preserve">شده</w:t>
      </w:r>
      <w:r w:rsidDel="00000000" w:rsidR="00000000" w:rsidRPr="00000000">
        <w:rPr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b w:val="1"/>
          <w:sz w:val="64"/>
          <w:szCs w:val="64"/>
          <w:rtl w:val="1"/>
        </w:rPr>
        <w:t xml:space="preserve">با</w:t>
      </w:r>
      <w:r w:rsidDel="00000000" w:rsidR="00000000" w:rsidRPr="00000000">
        <w:rPr>
          <w:b w:val="1"/>
          <w:sz w:val="64"/>
          <w:szCs w:val="64"/>
          <w:rtl w:val="1"/>
        </w:rPr>
        <w:t xml:space="preserve"> </w:t>
      </w:r>
      <w:r w:rsidDel="00000000" w:rsidR="00000000" w:rsidRPr="00000000">
        <w:rPr>
          <w:b w:val="1"/>
          <w:sz w:val="64"/>
          <w:szCs w:val="64"/>
          <w:rtl w:val="1"/>
        </w:rPr>
        <w:t xml:space="preserve">اسمبلی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ساختار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کامپیوتر</w:t>
      </w:r>
    </w:p>
    <w:p w:rsidR="00000000" w:rsidDel="00000000" w:rsidP="00000000" w:rsidRDefault="00000000" w:rsidRPr="00000000" w14:paraId="0000000C">
      <w:pPr>
        <w:bidi w:val="1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کیارش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صانعی</w:t>
      </w:r>
    </w:p>
    <w:p w:rsidR="00000000" w:rsidDel="00000000" w:rsidP="00000000" w:rsidRDefault="00000000" w:rsidRPr="00000000" w14:paraId="00000016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دکتر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امیرحسین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جهانگیر</w:t>
      </w:r>
    </w:p>
    <w:p w:rsidR="00000000" w:rsidDel="00000000" w:rsidP="00000000" w:rsidRDefault="00000000" w:rsidRPr="00000000" w14:paraId="00000018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1"/>
        </w:rPr>
        <w:t xml:space="preserve">بهمن</w:t>
      </w:r>
      <w:r w:rsidDel="00000000" w:rsidR="00000000" w:rsidRPr="00000000">
        <w:rPr>
          <w:sz w:val="16"/>
          <w:szCs w:val="16"/>
          <w:rtl w:val="1"/>
        </w:rPr>
        <w:t xml:space="preserve"> ۱۴۰۳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crphokguf3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gmtsj7p7y4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6rzhxhuovrt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۱.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مقدمه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FPS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بخشد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jsiv74fi6a37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۲. </w:t>
      </w:r>
      <w:r w:rsidDel="00000000" w:rsidR="00000000" w:rsidRPr="00000000">
        <w:rPr>
          <w:b w:val="1"/>
          <w:sz w:val="34"/>
          <w:szCs w:val="34"/>
          <w:rtl w:val="1"/>
        </w:rPr>
        <w:t xml:space="preserve">ساختار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پروژه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کدهای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اسمبلی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i w:val="1"/>
          <w:color w:val="ff0000"/>
          <w:rtl w:val="0"/>
        </w:rPr>
        <w:t xml:space="preserve">/ASM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گرادیان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کدهای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پلاس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پلاس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i w:val="1"/>
          <w:color w:val="ff0000"/>
          <w:rtl w:val="0"/>
        </w:rPr>
        <w:t xml:space="preserve">/CPP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dxpsl724ic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۲.۱.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فایل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اسمبلی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C.s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EA.s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EX.s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EY.s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SA.s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SE.s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G.s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گرادیان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Gradient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R.s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S.s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ug4189tjjk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۲.۲.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فایل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پلاس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پلاس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class.cpp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function.cpp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game.cpp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kgh.h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01r5vbfyli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۲.۳.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سایر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فایل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gitignore.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Conclusion.md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game.sh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log.old.txt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log.txt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لاگ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مستندات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ipqpafpu8nu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۳.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ابزارهای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مورد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استفاده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زبان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برنامه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نویسی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x86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کتابخانه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Raylib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کامپایلر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188038"/>
          <w:rtl w:val="0"/>
        </w:rPr>
        <w:t xml:space="preserve">++G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NASM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kjrri9d7nbb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۴. </w:t>
      </w:r>
      <w:r w:rsidDel="00000000" w:rsidR="00000000" w:rsidRPr="00000000">
        <w:rPr>
          <w:b w:val="1"/>
          <w:sz w:val="34"/>
          <w:szCs w:val="34"/>
          <w:rtl w:val="1"/>
        </w:rPr>
        <w:t xml:space="preserve">ویژگی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های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بازی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تک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نفره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چند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نفره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پرمحاسبه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hot parts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q7d6b3ez07gq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۵. </w:t>
      </w:r>
      <w:r w:rsidDel="00000000" w:rsidR="00000000" w:rsidRPr="00000000">
        <w:rPr>
          <w:b w:val="1"/>
          <w:sz w:val="34"/>
          <w:szCs w:val="34"/>
          <w:rtl w:val="1"/>
        </w:rPr>
        <w:t xml:space="preserve">دلیل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استفاده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از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اسمبلی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پرتکرار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نکنیم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s9pet9mda0q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۶. </w:t>
      </w:r>
      <w:r w:rsidDel="00000000" w:rsidR="00000000" w:rsidRPr="00000000">
        <w:rPr>
          <w:b w:val="1"/>
          <w:sz w:val="34"/>
          <w:szCs w:val="34"/>
          <w:rtl w:val="1"/>
        </w:rPr>
        <w:t xml:space="preserve">پیاده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سازی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اسمبلی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پروژه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avwnze32hc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۶.۱.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نحوه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اسمبلی</w:t>
      </w:r>
    </w:p>
    <w:p w:rsidR="00000000" w:rsidDel="00000000" w:rsidP="00000000" w:rsidRDefault="00000000" w:rsidRPr="00000000" w14:paraId="0000004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"extern "C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 calling convention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ocldtvwpdw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۶.۲.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فرایند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کامپایل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اجرا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فلگ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color w:val="188038"/>
          <w:rtl w:val="0"/>
        </w:rPr>
        <w:t xml:space="preserve">O0-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غیرفعال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game.sh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کدهای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log.txt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k0ejmkfzz3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۷. </w:t>
      </w:r>
      <w:r w:rsidDel="00000000" w:rsidR="00000000" w:rsidRPr="00000000">
        <w:rPr>
          <w:b w:val="1"/>
          <w:sz w:val="34"/>
          <w:szCs w:val="34"/>
          <w:rtl w:val="1"/>
        </w:rPr>
        <w:t xml:space="preserve">چرا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اسمبلی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بخش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های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پرمحاسبه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سریع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تر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است</w:t>
      </w:r>
      <w:r w:rsidDel="00000000" w:rsidR="00000000" w:rsidRPr="00000000">
        <w:rPr>
          <w:b w:val="1"/>
          <w:sz w:val="34"/>
          <w:szCs w:val="34"/>
          <w:rtl w:val="1"/>
        </w:rPr>
        <w:t xml:space="preserve">؟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jxgeohmwgm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۷.۱.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مدیریت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مستقیم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رجیسترها</w:t>
      </w:r>
    </w:p>
    <w:p w:rsidR="00000000" w:rsidDel="00000000" w:rsidP="00000000" w:rsidRDefault="00000000" w:rsidRPr="00000000" w14:paraId="0000004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متغیرها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6bcchr0fw7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۷.۲.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حذف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هزینه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اضافی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کامپایلر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کامپایلرهای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فراخوانی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توابع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غیرضروری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مدیریت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پشته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اضافی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بارگذاری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موثر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حافظه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0ve4pooj4d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۷.۳.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اجرای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دستورالعمل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اختصاصی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پردازنده</w:t>
      </w:r>
    </w:p>
    <w:p w:rsidR="00000000" w:rsidDel="00000000" w:rsidP="00000000" w:rsidRDefault="00000000" w:rsidRPr="00000000" w14:paraId="0000005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محاسبات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برداری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عملیات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ممیز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شناور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پردازش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زمان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چندین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مقدار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color w:val="ff0000"/>
          <w:rtl w:val="0"/>
        </w:rPr>
        <w:t xml:space="preserve">SIMD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S.s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fsin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color w:val="ff0000"/>
          <w:rtl w:val="0"/>
        </w:rPr>
        <w:t xml:space="preserve">FPU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ii58oo1hj3e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۸.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نتایج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و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تحلیل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عملکرد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9ixy75z1fn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۸.۱.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مسیر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عادی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Regular Path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log.old.txt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15025" cy="1400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6knajakcoh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۸.۲.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مسیر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سینوسی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Sinusoidal Path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شناور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color w:val="188038"/>
          <w:rtl w:val="0"/>
        </w:rPr>
        <w:t xml:space="preserve">FPU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fsin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S.s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15025" cy="1400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juay6u0n99c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۸.۳.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مسیر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منحنی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Curve Path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FPU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15025" cy="1400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d8k1spojefq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۹. </w:t>
      </w:r>
      <w:r w:rsidDel="00000000" w:rsidR="00000000" w:rsidRPr="00000000">
        <w:rPr>
          <w:b w:val="1"/>
          <w:sz w:val="34"/>
          <w:szCs w:val="34"/>
          <w:rtl w:val="1"/>
        </w:rPr>
        <w:t xml:space="preserve">نتیجه</w:t>
      </w:r>
      <w:r w:rsidDel="00000000" w:rsidR="00000000" w:rsidRPr="00000000">
        <w:rPr>
          <w:b w:val="1"/>
          <w:sz w:val="34"/>
          <w:szCs w:val="34"/>
          <w:rtl w:val="1"/>
        </w:rPr>
        <w:t xml:space="preserve">‌</w:t>
      </w:r>
      <w:r w:rsidDel="00000000" w:rsidR="00000000" w:rsidRPr="00000000">
        <w:rPr>
          <w:b w:val="1"/>
          <w:sz w:val="34"/>
          <w:szCs w:val="34"/>
          <w:rtl w:val="1"/>
        </w:rPr>
        <w:t xml:space="preserve">گیری</w:t>
      </w:r>
    </w:p>
    <w:p w:rsidR="00000000" w:rsidDel="00000000" w:rsidP="00000000" w:rsidRDefault="00000000" w:rsidRPr="00000000" w14:paraId="0000005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اسمبلی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محاسبات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سنگین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پرتکرار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FPS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حیاتی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افزاری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