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Music &amp; Sound Credit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Background Music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Main Menu - Casual game track by Alexandr Zhelanov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Bahania’s Theme - Treehouse SPRING by W.O.W SOUND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Sad Theme - original_menu1 by Alecia Shepherd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Sound Effects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door_close by Alecia Shepherd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door_open by Alecia Shepherd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handleCoins by kenney_rpgaudio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UI Sound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Simple UI - Simple_UI_03 by W.O.W SOUND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Save Game - Save_Load by W.O.W SOUND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Positive - Win_Sting_01 by W.O.W SOUND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Negative - Negative_Sting_02 by W.O.W SOUND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