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1514D" w14:textId="77777777" w:rsidR="00597FC1" w:rsidRDefault="00597FC1"/>
    <w:sectPr w:rsidR="0059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C1"/>
    <w:rsid w:val="003B6FC0"/>
    <w:rsid w:val="00597FC1"/>
    <w:rsid w:val="00E9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70828"/>
  <w15:chartTrackingRefBased/>
  <w15:docId w15:val="{14F7C575-DC6E-47A4-BD02-FF611926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DC141-C6ED-4D26-911C-F38FCE0DF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Ruto</dc:creator>
  <cp:keywords/>
  <dc:description/>
  <cp:lastModifiedBy>Emmanuel Ruto</cp:lastModifiedBy>
  <cp:revision>1</cp:revision>
  <dcterms:created xsi:type="dcterms:W3CDTF">2024-10-01T05:24:00Z</dcterms:created>
  <dcterms:modified xsi:type="dcterms:W3CDTF">2024-10-03T17:53:00Z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3b890cc3-18cc-4567-be6f-3563db01a523</vt:lpwstr>
  </property>
</Properties>
</file>