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2 CIRCLE, INCORPORATED</w:t>
      </w:r>
    </w:p>
    <w:p>
      <w:pPr>
        <w:pStyle w:val="Heading2"/>
      </w:pPr>
      <w:r>
        <w:t>SBIR Award Details</w:t>
      </w:r>
    </w:p>
    <w:p>
      <w:r>
        <w:rPr>
          <w:b/>
        </w:rPr>
        <w:t xml:space="preserve">Award Title: </w:t>
      </w:r>
      <w:r>
        <w:t>N/A</w:t>
      </w:r>
    </w:p>
    <w:p>
      <w:r>
        <w:rPr>
          <w:b/>
        </w:rPr>
        <w:t xml:space="preserve">Amount: </w:t>
      </w:r>
      <w:r>
        <w:t>$1,499,989.00</w:t>
      </w:r>
    </w:p>
    <w:p>
      <w:r>
        <w:rPr>
          <w:b/>
        </w:rPr>
        <w:t xml:space="preserve">Award Date: </w:t>
      </w:r>
      <w:r>
        <w:t>2023-11-21</w:t>
      </w:r>
    </w:p>
    <w:p>
      <w:r>
        <w:rPr>
          <w:b/>
        </w:rPr>
        <w:t xml:space="preserve">Branch: </w:t>
      </w:r>
      <w:r>
        <w:t>NAVY</w:t>
      </w:r>
    </w:p>
    <w:p>
      <w:pPr>
        <w:pStyle w:val="Heading2"/>
      </w:pPr>
      <w:r>
        <w:t>AI-Generated Intelligence Summary</w:t>
      </w:r>
    </w:p>
    <w:p>
      <w:r>
        <w:rPr>
          <w:b/>
        </w:rPr>
        <w:t>Company Overview:</w:t>
      </w:r>
    </w:p>
    <w:p>
      <w:r>
        <w:t>2 Circle, Incorporated appears to operate primarily as a defense technology company focused on developing advanced sensor solutions for autonomous systems and intelligence, surveillance, and reconnaissance (ISR) applications. The company's mission seems to be enhancing situational awareness for military and commercial entities through innovative sensing capabilities, particularly in contested and degraded environments. They aim to solve the problems of limited sensor range, accuracy, and robustness, especially in GPS-denied areas or cluttered electromagnetic environments. Their unique value proposition potentially lies in their integration of multiple sensor modalities (e.g., radar, EO/IR, acoustic) with advanced signal processing and AI-driven analytics to deliver more comprehensive and reliable data than traditional single-sensor systems.</w:t>
      </w:r>
    </w:p>
    <w:p>
      <w:r>
        <w:rPr>
          <w:b/>
        </w:rPr>
        <w:t>Technology Focus:</w:t>
      </w:r>
    </w:p>
    <w:p>
      <w:pPr>
        <w:pStyle w:val="ListBullet"/>
      </w:pPr>
      <w:r>
        <w:t>Development of radar-based perimeter intrusion detection systems, specifically the Nightingale product line, for wide-area surveillance and border security. The Nightingale system claims a detection range of several kilometers for human and vehicle targets.</w:t>
      </w:r>
    </w:p>
    <w:p>
      <w:pPr>
        <w:pStyle w:val="ListBullet"/>
      </w:pPr>
      <w:r>
        <w:t>AI-powered signal processing algorithms for enhancing sensor data and filtering out noise, allowing for improved target detection and classification, even in challenging conditions.</w:t>
      </w:r>
    </w:p>
    <w:p>
      <w:r>
        <w:rPr>
          <w:b/>
        </w:rPr>
        <w:t>Recent Developments &amp; Traction:</w:t>
      </w:r>
    </w:p>
    <w:p>
      <w:pPr>
        <w:pStyle w:val="ListBullet"/>
      </w:pPr>
      <w:r>
        <w:t>In January 2022, 2 Circle was awarded a Phase I Small Business Innovation Research (SBIR) grant from the US Air Force to explore the use of radar sensors for runway incursion detection.</w:t>
      </w:r>
    </w:p>
    <w:p>
      <w:pPr>
        <w:pStyle w:val="ListBullet"/>
      </w:pPr>
      <w:r>
        <w:t>Recent marketing materials feature a focus on their Nightingale product line for both commercial and defense applications, suggesting ongoing development and commercialization efforts.</w:t>
      </w:r>
    </w:p>
    <w:p>
      <w:r>
        <w:rPr>
          <w:b/>
        </w:rPr>
        <w:t>Leadership &amp; Team:</w:t>
      </w:r>
    </w:p>
    <w:p>
      <w:pPr>
        <w:pStyle w:val="ListBullet"/>
      </w:pPr>
      <w:r>
        <w:t>The website lists Stephen MacLeod as CEO. No other readily available information regarding prior experience beyond what is stated on their company website.</w:t>
      </w:r>
    </w:p>
    <w:p>
      <w:r>
        <w:rPr>
          <w:b/>
        </w:rPr>
        <w:t>Competitive Landscape:</w:t>
      </w:r>
    </w:p>
    <w:p>
      <w:pPr>
        <w:pStyle w:val="ListBullet"/>
      </w:pPr>
      <w:r>
        <w:t>FLIR Systems (Teledyne FLIR): A major player in thermal imaging and sensor technologies. 2 Circle's differentiator, if any, would likely be its specific focus on radar-based solutions and AI-powered data fusion for enhanced performance in challenging environments.</w:t>
      </w:r>
    </w:p>
    <w:p>
      <w:r>
        <w:rPr>
          <w:b/>
        </w:rPr>
        <w:t>Sources:</w:t>
      </w:r>
    </w:p>
    <w:p>
      <w:r>
        <w:t>1.  [https://www.2circle.com/](https://www.2circle.com/)</w:t>
      </w:r>
    </w:p>
    <w:p>
      <w:r>
        <w:t>2. [https://sbir.defensebusiness.org/](https://sbir.defensebusiness.org/) (Search for "2 Circle" for SBIR awards)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