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4S - SILVERSWORD SOFTWARE &amp; SERVICES, LLC</w:t>
      </w:r>
    </w:p>
    <w:p>
      <w:pPr>
        <w:pStyle w:val="Heading2"/>
      </w:pPr>
      <w:r>
        <w:t>SBIR Award Details</w:t>
      </w:r>
    </w:p>
    <w:p>
      <w:r>
        <w:rPr>
          <w:b/>
        </w:rPr>
        <w:t xml:space="preserve">Award Title: </w:t>
      </w:r>
      <w:r>
        <w:t>N/A</w:t>
      </w:r>
    </w:p>
    <w:p>
      <w:r>
        <w:rPr>
          <w:b/>
        </w:rPr>
        <w:t xml:space="preserve">Amount: </w:t>
      </w:r>
      <w:r>
        <w:t>$167,490.79</w:t>
      </w:r>
    </w:p>
    <w:p>
      <w:r>
        <w:rPr>
          <w:b/>
        </w:rPr>
        <w:t xml:space="preserve">Award Date: </w:t>
      </w:r>
      <w:r>
        <w:t>2024-09-23</w:t>
      </w:r>
    </w:p>
    <w:p>
      <w:r>
        <w:rPr>
          <w:b/>
        </w:rPr>
        <w:t xml:space="preserve">Branch: </w:t>
      </w:r>
      <w:r>
        <w:t>DTRA</w:t>
      </w:r>
    </w:p>
    <w:p>
      <w:pPr>
        <w:pStyle w:val="Heading2"/>
      </w:pPr>
      <w:r>
        <w:t>AI-Generated Intelligence Summary</w:t>
      </w:r>
    </w:p>
    <w:p>
      <w:r>
        <w:rPr>
          <w:b/>
        </w:rPr>
        <w:t>Company Overview:</w:t>
      </w:r>
    </w:p>
    <w:p>
      <w:r>
        <w:t>4S - Silversword Software &amp; Services, LLC (4S) is a specialized software and systems engineering company focused on providing mission-critical solutions for the U.S. Department of Defense (DoD) and Intelligence Community (IC). Their primary business is developing and deploying advanced software applications, systems integration, and data analytics capabilities for complex operational environments. The company's core mission is to empower warfighters and intelligence analysts with cutting-edge technologies to enhance situational awareness, decision-making, and mission effectiveness. 4S aims to solve the critical challenges of data overload, interoperability issues, and the need for rapid response in dynamic threat landscapes. Their unique value proposition lies in their deep domain expertise, agile development methodologies, and commitment to delivering tailored, secure, and scalable solutions that meet the specific needs of their government clients.</w:t>
      </w:r>
    </w:p>
    <w:p>
      <w:r>
        <w:rPr>
          <w:b/>
        </w:rPr>
        <w:t>Technology Focus:</w:t>
      </w:r>
    </w:p>
    <w:p>
      <w:pPr>
        <w:pStyle w:val="ListBullet"/>
      </w:pPr>
      <w:r>
        <w:t>Cybersecurity Solutions:** Development and implementation of cybersecurity solutions for defense systems, protecting sensitive data and infrastructure from cyber threats. Includes threat intelligence gathering, vulnerability analysis, and incident response capabilities.</w:t>
      </w:r>
    </w:p>
    <w:p>
      <w:pPr>
        <w:pStyle w:val="ListBullet"/>
      </w:pPr>
      <w:r>
        <w:t>Data Analytics &amp; Visualization:** Design and development of big data analytics platforms and visualization tools to process, analyze, and present complex data sets for actionable insights. This includes utilizing machine learning algorithms for predictive analysis.</w:t>
      </w:r>
    </w:p>
    <w:p>
      <w:r>
        <w:rPr>
          <w:b/>
        </w:rPr>
        <w:t>Recent Developments &amp; Traction:</w:t>
      </w:r>
    </w:p>
    <w:p>
      <w:pPr>
        <w:pStyle w:val="ListBullet"/>
      </w:pPr>
      <w:r>
        <w:t>Prime Contract Win (October 2022):** Awarded a prime contract by the U.S. Air Force to develop and maintain software applications for air operations planning and execution. Specific contract value was not disclosed.</w:t>
      </w:r>
    </w:p>
    <w:p>
      <w:pPr>
        <w:pStyle w:val="ListBullet"/>
      </w:pPr>
      <w:r>
        <w:t>Expansion of Cybersecurity Services (2023):** Announced expansion of their cybersecurity division to address growing demand from defense contractors for protection against cyberattacks. Included investment in new infrastructure and personnel.</w:t>
      </w:r>
    </w:p>
    <w:p>
      <w:r>
        <w:rPr>
          <w:b/>
        </w:rPr>
        <w:t>Leadership &amp; Team:</w:t>
      </w:r>
    </w:p>
    <w:p>
      <w:pPr>
        <w:pStyle w:val="ListBullet"/>
      </w:pPr>
      <w:r>
        <w:t>CEO:** Not publicly available.</w:t>
      </w:r>
    </w:p>
    <w:p>
      <w:pPr>
        <w:pStyle w:val="ListBullet"/>
      </w:pPr>
      <w:r>
        <w:t>Executive Team:** Information on key leadership roles beyond the CEO is limited in public sources.</w:t>
      </w:r>
    </w:p>
    <w:p>
      <w:r>
        <w:rPr>
          <w:b/>
        </w:rPr>
        <w:t>Competitive Landscape:</w:t>
      </w:r>
    </w:p>
    <w:p>
      <w:pPr>
        <w:pStyle w:val="ListBullet"/>
      </w:pPr>
      <w:r>
        <w:t>Booz Allen Hamilton:** A large government consulting firm that provides similar IT and cybersecurity services to the DoD. 4S differentiates itself by focusing on agile software development and specialized solutions tailored to specific operational needs, while BAH offers a broader range of consulting services.</w:t>
      </w:r>
    </w:p>
    <w:p>
      <w:r>
        <w:rPr>
          <w:b/>
        </w:rPr>
        <w:t>Sources:</w:t>
      </w:r>
    </w:p>
    <w:p>
      <w:r>
        <w:t>1.  [https://www.zoominfo.com/c/4s---silversword-software-and-services-llc/409053732](https://www.zoominfo.com/c/4s---silversword-software-and-services-llc/409053732)</w:t>
      </w:r>
    </w:p>
    <w:p>
      <w:r>
        <w:t>2. [https://www.corporationwiki.com/Maryland/Columbia/4s-silversword-software-services-llc/41941694.aspx](https://www.corporationwiki.com/Maryland/Columbia/4s-silversword-software-services-llc/41941694.aspx)</w:t>
      </w:r>
    </w:p>
    <w:p>
      <w:r>
        <w:t>3. [https://www.dandb.com/businessdirectory/4s--silverswordsoftwareandservicesllc-columbia-md-156350013.html](https://www.dandb.com/businessdirectory/4s--silverswordsoftwareandservicesllc-columbia-md-156350013.html)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