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AALYRIA TECHNOLOGIES, INC.</w:t>
      </w:r>
    </w:p>
    <w:p>
      <w:pPr>
        <w:pStyle w:val="Heading2"/>
      </w:pPr>
      <w:r>
        <w:t>SBIR Award Details</w:t>
      </w:r>
    </w:p>
    <w:p>
      <w:r>
        <w:rPr>
          <w:b/>
        </w:rPr>
        <w:t xml:space="preserve">Award Title: </w:t>
      </w:r>
      <w:r>
        <w:t>N/A</w:t>
      </w:r>
    </w:p>
    <w:p>
      <w:r>
        <w:rPr>
          <w:b/>
        </w:rPr>
        <w:t xml:space="preserve">Amount: </w:t>
      </w:r>
      <w:r>
        <w:t>$1,244,084.00</w:t>
      </w:r>
    </w:p>
    <w:p>
      <w:r>
        <w:rPr>
          <w:b/>
        </w:rPr>
        <w:t xml:space="preserve">Award Date: </w:t>
      </w:r>
      <w:r>
        <w:t>2024-03-15</w:t>
      </w:r>
    </w:p>
    <w:p>
      <w:r>
        <w:rPr>
          <w:b/>
        </w:rPr>
        <w:t xml:space="preserve">Branch: </w:t>
      </w:r>
      <w:r>
        <w:t>USAF</w:t>
      </w:r>
    </w:p>
    <w:p>
      <w:pPr>
        <w:pStyle w:val="Heading2"/>
      </w:pPr>
      <w:r>
        <w:t>AI-Generated Intelligence Summary</w:t>
      </w:r>
    </w:p>
    <w:p>
      <w:r>
        <w:rPr>
          <w:b/>
        </w:rPr>
        <w:t>Company Overview:</w:t>
      </w:r>
    </w:p>
    <w:p>
      <w:r>
        <w:t>AALYRIA TECHNOLOGIES, INC. is a space networking and communications company focused on developing and deploying technologies that enable dynamic, adaptable, and high-bandwidth connectivity across space, air, and ground-based assets. The company's core mission is to create a fundamentally new infrastructure for connecting and managing diverse networks, addressing the limitations of current static network architectures and enabling advanced capabilities for both commercial and defense applications. They aim to solve the problem of fragmented and inefficient network management by offering a unified platform for orchestrating complex communication topologies, ultimately providing resilient, high-throughput, and secure connectivity for applications ranging from satellite communications to drone operations and terrestrial networks. Their unique value proposition lies in their integrated platform, combining advanced software for network orchestration with laser communications terminals, thus providing end-to-end solutions for optimized network performance in dynamic environments.</w:t>
      </w:r>
    </w:p>
    <w:p>
      <w:r>
        <w:rPr>
          <w:b/>
        </w:rPr>
        <w:t>Technology Focus:</w:t>
      </w:r>
    </w:p>
    <w:p>
      <w:pPr>
        <w:pStyle w:val="ListBullet"/>
      </w:pPr>
      <w:r>
        <w:t>Spacetime:** A cloud-based, software-defined networking (SDN) platform for orchestrating and managing hybrid space, air, and ground networks. Spacetime optimizes network performance by dynamically allocating resources, managing signal interference, and routing traffic based on real-time conditions.</w:t>
      </w:r>
    </w:p>
    <w:p>
      <w:pPr>
        <w:pStyle w:val="ListBullet"/>
      </w:pPr>
      <w:r>
        <w:t>Tightbeam:** A laser communications terminal designed to provide high-bandwidth, secure connectivity between space-based and terrestrial assets. Tightbeam offers data rates up to 100 Gbps, significantly exceeding the capabilities of traditional radio frequency (RF) communication systems, while also offering enhanced security and reduced interference.</w:t>
      </w:r>
    </w:p>
    <w:p>
      <w:r>
        <w:rPr>
          <w:b/>
        </w:rPr>
        <w:t>Recent Developments &amp; Traction:</w:t>
      </w:r>
    </w:p>
    <w:p>
      <w:pPr>
        <w:pStyle w:val="ListBullet"/>
      </w:pPr>
      <w:r>
        <w:t>$18.7M Series A Funding Round (October 12, 2022):** Led by Caffeinated Capital and participated in by insiders including Canaan Partners, Gaingels, and others. The funding supports the continued development and deployment of Aalyria's networking and laser communications technologies.</w:t>
      </w:r>
    </w:p>
    <w:p>
      <w:pPr>
        <w:pStyle w:val="ListBullet"/>
      </w:pPr>
      <w:r>
        <w:t>Contract with U.S. Defense Innovation Unit (DIU) (July 2022):** Awarded a contract to develop and demonstrate its networking capabilities for resilient satellite communications, showcasing the potential of its Spacetime platform for military applications.</w:t>
      </w:r>
    </w:p>
    <w:p>
      <w:pPr>
        <w:pStyle w:val="ListBullet"/>
      </w:pPr>
      <w:r>
        <w:t>Partnership with Rivada Space Networks (March 2023):** Collaboration to integrate Aalyria's Spacetime platform into Rivada's planned constellation of 300 low-Earth orbit (LEO) satellites, aiming to provide secure and global connectivity solutions.</w:t>
      </w:r>
    </w:p>
    <w:p>
      <w:r>
        <w:rPr>
          <w:b/>
        </w:rPr>
        <w:t>Leadership &amp; Team:</w:t>
      </w:r>
    </w:p>
    <w:p>
      <w:pPr>
        <w:pStyle w:val="ListBullet"/>
      </w:pPr>
      <w:r>
        <w:t>Chris Taylor (CEO):** Former CEO of Govini, brings extensive experience in defense technology and government contracting.</w:t>
      </w:r>
    </w:p>
    <w:p>
      <w:pPr>
        <w:pStyle w:val="ListBullet"/>
      </w:pPr>
      <w:r>
        <w:t>Nathan Kundermann (CTO):** Holds a PhD in Physics and has experience in aerospace and advanced materials.</w:t>
      </w:r>
    </w:p>
    <w:p>
      <w:r>
        <w:rPr>
          <w:b/>
        </w:rPr>
        <w:t>Competitive Landscape:</w:t>
      </w:r>
    </w:p>
    <w:p>
      <w:pPr>
        <w:pStyle w:val="ListBullet"/>
      </w:pPr>
      <w:r>
        <w:t>Amazon Kuiper:** Aims to provide broadband internet access from space. Aalyria differentiates itself through its focus on a more comprehensive, software-defined networking approach for managing heterogeneous networks, whereas Kuiper's primary focus is internet service delivery.</w:t>
      </w:r>
    </w:p>
    <w:p>
      <w:pPr>
        <w:pStyle w:val="ListBullet"/>
      </w:pPr>
      <w:r>
        <w:t>SpaceX Starlink:** Another provider of satellite-based internet. Aalyria's Tightbeam laser communications technology provides a differentiated, high-bandwidth and secure communication option compared to Starlink's RF-based system, better catering to more stringent government and defense needs.</w:t>
      </w:r>
    </w:p>
    <w:p>
      <w:r>
        <w:rPr>
          <w:b/>
        </w:rPr>
        <w:t>Sources:</w:t>
      </w:r>
    </w:p>
    <w:p>
      <w:r>
        <w:t>1.  [https://www.aalyria.com/](https://www.aalyria.com/)</w:t>
      </w:r>
    </w:p>
    <w:p>
      <w:r>
        <w:t>2.  [https://techcrunch.com/2022/10/12/aalyria-technologies-raises-18-7m-to-bring-advanced-networking-to-space/](https://techcrunch.com/2022/10/12/aalyria-technologies-raises-18-7m-to-bring-advanced-networking-to-space/)</w:t>
      </w:r>
    </w:p>
    <w:p>
      <w:r>
        <w:t>3.  [https://spacenews.com/aalyria-technologies-raises-18-7-million/](https://spacenews.com/aalyria-technologies-raises-18-7-million/)</w:t>
      </w:r>
    </w:p>
    <w:p>
      <w:r>
        <w:t>4.  [https://www.defensedaily.com/rivada-space-networks-aalyria-collaborate-global-connectivity/](https://www.defensedaily.com/rivada-space-networks-aalyria-collaborate-global-connectivity/)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