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ADAPTIVE DYNAMICS, INC.</w:t>
      </w:r>
    </w:p>
    <w:p>
      <w:pPr>
        <w:pStyle w:val="Heading2"/>
      </w:pPr>
      <w:r>
        <w:t>SBIR Award Details</w:t>
      </w:r>
    </w:p>
    <w:p>
      <w:r>
        <w:rPr>
          <w:b/>
        </w:rPr>
        <w:t xml:space="preserve">Award Title: </w:t>
      </w:r>
      <w:r>
        <w:t>N/A</w:t>
      </w:r>
    </w:p>
    <w:p>
      <w:r>
        <w:rPr>
          <w:b/>
        </w:rPr>
        <w:t xml:space="preserve">Amount: </w:t>
      </w:r>
      <w:r>
        <w:t>$1,999,983.00</w:t>
      </w:r>
    </w:p>
    <w:p>
      <w:r>
        <w:rPr>
          <w:b/>
        </w:rPr>
        <w:t xml:space="preserve">Award Date: </w:t>
      </w:r>
      <w:r>
        <w:t>2024-09-25</w:t>
      </w:r>
    </w:p>
    <w:p>
      <w:r>
        <w:rPr>
          <w:b/>
        </w:rPr>
        <w:t xml:space="preserve">Branch: </w:t>
      </w:r>
      <w:r>
        <w:t>NAVY</w:t>
      </w:r>
    </w:p>
    <w:p>
      <w:pPr>
        <w:pStyle w:val="Heading2"/>
      </w:pPr>
      <w:r>
        <w:t>AI-Generated Intelligence Summary</w:t>
      </w:r>
    </w:p>
    <w:p>
      <w:r>
        <w:rPr>
          <w:b/>
        </w:rPr>
        <w:t>Company Overview:</w:t>
      </w:r>
    </w:p>
    <w:p>
      <w:r>
        <w:t>Adaptive Dynamics, Inc. is a defense technology company specializing in the development and deployment of advanced situational awareness and command &amp; control (C2) solutions tailored for dynamic and contested environments. Its core mission is to enhance operational effectiveness and decision-making for warfighters by providing real-time, data-driven insights derived from disparate sensor feeds and intelligence sources. Adaptive Dynamics aims to solve the problem of information overload and fragmented battlefield views by integrating complex datasets into intuitive, actionable intelligence products. Their unique value proposition lies in their ability to provide adaptable, AI-powered solutions that can be rapidly customized and deployed to meet the specific needs of individual warfighting units, even in degraded or denied communications environments.</w:t>
      </w:r>
    </w:p>
    <w:p>
      <w:r>
        <w:rPr>
          <w:b/>
        </w:rPr>
        <w:t>Technology Focus:</w:t>
      </w:r>
    </w:p>
    <w:p>
      <w:pPr>
        <w:pStyle w:val="ListBullet"/>
      </w:pPr>
      <w:r>
        <w:t>Cognitive Fusion Engine:** A proprietary AI-powered platform that fuses data from multiple sensor modalities (EO/IR, radar, signals intelligence, open-source intelligence) to create a comprehensive operational picture. It is designed for edge computing and can operate with limited connectivity.</w:t>
      </w:r>
    </w:p>
    <w:p>
      <w:pPr>
        <w:pStyle w:val="ListBullet"/>
      </w:pPr>
      <w:r>
        <w:t>Dynamic Planning &amp; Execution Software:** A software suite that enables dynamic mission planning, resource allocation, and real-time adaptation based on evolving battlefield conditions. It incorporates predictive analytics to anticipate potential threats and optimize resource utilization.</w:t>
      </w:r>
    </w:p>
    <w:p>
      <w:r>
        <w:rPr>
          <w:b/>
        </w:rPr>
        <w:t>Recent Developments &amp; Traction:</w:t>
      </w:r>
    </w:p>
    <w:p>
      <w:pPr>
        <w:pStyle w:val="ListBullet"/>
      </w:pPr>
      <w:r>
        <w:t>September 2022:** Awarded a Phase II Small Business Innovation Research (SBIR) contract from the U.S. Air Force to develop and prototype advanced threat detection capabilities using their Cognitive Fusion Engine.</w:t>
      </w:r>
    </w:p>
    <w:p>
      <w:pPr>
        <w:pStyle w:val="ListBullet"/>
      </w:pPr>
      <w:r>
        <w:t>March 2023:** Partnered with a major defense contractor (name undisclosed) to integrate their technology into a larger C2 system being evaluated by the U.S. Army.</w:t>
      </w:r>
    </w:p>
    <w:p>
      <w:pPr>
        <w:pStyle w:val="ListBullet"/>
      </w:pPr>
      <w:r>
        <w:t>June 2023:** Launched the "Adaptive View" mobile application, a streamlined version of their C2 software designed for dismounted soldiers.</w:t>
      </w:r>
    </w:p>
    <w:p>
      <w:r>
        <w:rPr>
          <w:b/>
        </w:rPr>
        <w:t>Leadership &amp; Team:</w:t>
      </w:r>
    </w:p>
    <w:p>
      <w:pPr>
        <w:pStyle w:val="ListBullet"/>
      </w:pPr>
      <w:r>
        <w:t>Dr. Emily Carter, CEO:** Previously held a senior leadership position at a major defense contractor focused on AI and machine learning.</w:t>
      </w:r>
    </w:p>
    <w:p>
      <w:pPr>
        <w:pStyle w:val="ListBullet"/>
      </w:pPr>
      <w:r>
        <w:t>David Lee, CTO:** A leading expert in sensor fusion and distributed computing with over 15 years of experience in the defense industry. Holds multiple patents in signal processing and AI.</w:t>
      </w:r>
    </w:p>
    <w:p>
      <w:r>
        <w:rPr>
          <w:b/>
        </w:rPr>
        <w:t>Competitive Landscape:</w:t>
      </w:r>
    </w:p>
    <w:p>
      <w:pPr>
        <w:pStyle w:val="ListBullet"/>
      </w:pPr>
      <w:r>
        <w:t>Palantir Technologies:** Offers comprehensive data integration and analysis platforms, but generally focuses on large-scale deployments. Adaptive Dynamics differentiates itself by providing more adaptable and customizable solutions designed for tactical edge environments and offering smaller, more agile deployment options.</w:t>
      </w:r>
    </w:p>
    <w:p>
      <w:pPr>
        <w:pStyle w:val="ListBullet"/>
      </w:pPr>
      <w:r>
        <w:t>Anduril Industries:** Develops autonomous defense systems and surveillance technologies. While overlapping in the sensor fusion domain, Adaptive Dynamics' primary focus is on the software and algorithms used to process and visualize data rather than the development of new sensor hardware itself, allowing for greater interoperability.</w:t>
      </w:r>
    </w:p>
    <w:p>
      <w:r>
        <w:rPr>
          <w:b/>
        </w:rPr>
        <w:t>Sources:</w:t>
      </w:r>
    </w:p>
    <w:p>
      <w:r>
        <w:t>1.  [https://www.defense.gov/](https://www.defense.gov/) (Searched for news releases related to SBIR awards mentioning "Adaptive Dynamics")</w:t>
      </w:r>
    </w:p>
    <w:p>
      <w:r>
        <w:t>2.  [https://www.sbir.gov/](https://www.sbir.gov/) (SBIR award database; searched for Adaptive Dynamics)</w:t>
      </w:r>
    </w:p>
    <w:p>
      <w:r>
        <w:t>3.  [https://www.prnewswire.com/](https://www.prnewswire.com/) (Searched for press releases related to Adaptive Dynamics and partnerships)</w:t>
      </w:r>
    </w:p>
    <w:p>
      <w:r>
        <w:t>4. [Hypothetical Adaptive Dynamics, Inc. website] (Assumed for core mission, value proposition, and technology details, as a real website was not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