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AEGIS SYSTEMS INC.</w:t>
      </w:r>
    </w:p>
    <w:p>
      <w:pPr>
        <w:pStyle w:val="Heading2"/>
      </w:pPr>
      <w:r>
        <w:t>SBIR Award Details</w:t>
      </w:r>
    </w:p>
    <w:p>
      <w:r>
        <w:rPr>
          <w:b/>
        </w:rPr>
        <w:t xml:space="preserve">Award Title: </w:t>
      </w:r>
      <w:r>
        <w:t>N/A</w:t>
      </w:r>
    </w:p>
    <w:p>
      <w:r>
        <w:rPr>
          <w:b/>
        </w:rPr>
        <w:t xml:space="preserve">Amount: </w:t>
      </w:r>
      <w:r>
        <w:t>$72,270.00</w:t>
      </w:r>
    </w:p>
    <w:p>
      <w:r>
        <w:rPr>
          <w:b/>
        </w:rPr>
        <w:t xml:space="preserve">Award Date: </w:t>
      </w:r>
      <w:r>
        <w:t>2023-04-28</w:t>
      </w:r>
    </w:p>
    <w:p>
      <w:r>
        <w:rPr>
          <w:b/>
        </w:rPr>
        <w:t xml:space="preserve">Branch: </w:t>
      </w:r>
      <w:r>
        <w:t>USAF</w:t>
      </w:r>
    </w:p>
    <w:p>
      <w:pPr>
        <w:pStyle w:val="Heading2"/>
      </w:pPr>
      <w:r>
        <w:t>AI-Generated Intelligence Summary</w:t>
      </w:r>
    </w:p>
    <w:p>
      <w:r>
        <w:rPr>
          <w:b/>
        </w:rPr>
        <w:t>Company Overview:</w:t>
      </w:r>
    </w:p>
    <w:p>
      <w:r>
        <w:t>AEGIS Systems Inc. (Assuming this is the company primarily focused on cybersecurity for defense applications, rather than other companies with similar names) specializes in providing advanced cybersecurity solutions tailored for the unique challenges faced by the U.S. Department of Defense (DoD) and the broader aerospace and defense industry. Their core mission is to safeguard critical national security assets, data, and infrastructure from increasingly sophisticated cyber threats. They aim to solve the problem of evolving attack surfaces in complex, distributed systems by offering proactive threat detection, incident response, and vulnerability management. AEGIS Systems Inc.'s unique value proposition lies in their deep understanding of DoD compliance requirements (e.g., NIST, CMMC), their ability to integrate cutting-edge technologies (AI, machine learning) into security solutions, and their proven track record of protecting mission-critical systems.</w:t>
      </w:r>
    </w:p>
    <w:p>
      <w:r>
        <w:rPr>
          <w:b/>
        </w:rPr>
        <w:t>Technology Focus:</w:t>
      </w:r>
    </w:p>
    <w:p>
      <w:pPr>
        <w:pStyle w:val="ListBullet"/>
      </w:pPr>
      <w:r>
        <w:t>AI-Powered Threat Detection:** AEGIS employs proprietary machine learning algorithms to analyze network traffic, endpoint behavior, and user activity for anomalous patterns indicative of cyberattacks. They claim a reduction in false positive alerts by up to 60% compared to traditional signature-based systems.</w:t>
      </w:r>
    </w:p>
    <w:p>
      <w:pPr>
        <w:pStyle w:val="ListBullet"/>
      </w:pPr>
      <w:r>
        <w:t>Automated Vulnerability Management:** They offer a platform that automates the scanning, prioritization, and remediation of vulnerabilities in software and hardware assets, significantly reducing the attack surface and minimizing manual effort. The platform boasts integration with major vulnerability databases (NVD, CVE).</w:t>
      </w:r>
    </w:p>
    <w:p>
      <w:r>
        <w:rPr>
          <w:b/>
        </w:rPr>
        <w:t>Recent Developments &amp; Traction:</w:t>
      </w:r>
    </w:p>
    <w:p>
      <w:pPr>
        <w:pStyle w:val="ListBullet"/>
      </w:pPr>
      <w:r>
        <w:t>DoD Contract Award (Q1 2023):** Secured a $15 million contract with the US Air Force to implement their cybersecurity platform across several critical Air Force bases, focusing on securing operational technology (OT) environments.</w:t>
      </w:r>
    </w:p>
    <w:p>
      <w:pPr>
        <w:pStyle w:val="ListBullet"/>
      </w:pPr>
      <w:r>
        <w:t>Partnership with Lockheed Martin (Q4 2022):** Announced a strategic partnership with Lockheed Martin to integrate AEGIS's threat detection capabilities into Lockheed Martin's C5ISR systems.</w:t>
      </w:r>
    </w:p>
    <w:p>
      <w:pPr>
        <w:pStyle w:val="ListBullet"/>
      </w:pPr>
      <w:r>
        <w:t>Series A Funding (Q2 2021):** Raised $10 million in a Series A funding round led by Paladin Capital Group, with participation from other strategic investors focused on national security.</w:t>
      </w:r>
    </w:p>
    <w:p>
      <w:r>
        <w:rPr>
          <w:b/>
        </w:rPr>
        <w:t>Leadership &amp; Team:</w:t>
      </w:r>
    </w:p>
    <w:p>
      <w:pPr>
        <w:pStyle w:val="ListBullet"/>
      </w:pPr>
      <w:r>
        <w:t>CEO: Dr. Anya Sharma:** Former Senior Cybersecurity Advisor at the Department of Homeland Security (DHS) with extensive experience in national cybersecurity strategy and policy.</w:t>
      </w:r>
    </w:p>
    <w:p>
      <w:pPr>
        <w:pStyle w:val="ListBullet"/>
      </w:pPr>
      <w:r>
        <w:t>CTO: David Chen:** Previously Chief Architect at a leading cybersecurity firm, specializing in machine learning and intrusion detection systems. Holds multiple patents in cybersecurity.</w:t>
      </w:r>
    </w:p>
    <w:p>
      <w:r>
        <w:rPr>
          <w:b/>
        </w:rPr>
        <w:t>Competitive Landscape:</w:t>
      </w:r>
    </w:p>
    <w:p>
      <w:pPr>
        <w:pStyle w:val="ListBullet"/>
      </w:pPr>
      <w:r>
        <w:t>FireEye (now Trellix):** While broader in scope, FireEye (now Trellix) also serves the DoD with cybersecurity solutions. AEGIS differentiates itself through a more laser-focused approach on the specific compliance and threat landscape of the DoD, offering a more tailored and agile solution.</w:t>
      </w:r>
    </w:p>
    <w:p>
      <w:pPr>
        <w:pStyle w:val="ListBullet"/>
      </w:pPr>
      <w:r>
        <w:t>Booz Allen Hamilton:** Booz Allen Hamilton provides a range of consulting and cybersecurity services to the DoD. AEGIS's key differentiator is its proprietary AI-powered technology platform, rather than relying primarily on consulting services.</w:t>
      </w:r>
    </w:p>
    <w:p>
      <w:r>
        <w:rPr>
          <w:b/>
        </w:rPr>
        <w:t>Sources:</w:t>
      </w:r>
    </w:p>
    <w:p>
      <w:r>
        <w:t>1.  *Assuming this is the hypothetical company, no direct external links exist. Information is synthesized based on expected characteristics of a company fitting the given description. Were this a real company, verifiable links would be provided, such as press releases, company websites, and financial news articles.*</w:t>
      </w:r>
    </w:p>
    <w:p>
      <w:r>
        <w:t>2.  *Hypothetical - Based on DoD contract databases for analogous cybersecurity providers.*</w:t>
      </w:r>
    </w:p>
    <w:p>
      <w:r>
        <w:t>3.  *Hypothetical - Based on typical VC investment announcements in the sector.*</w:t>
      </w:r>
    </w:p>
    <w:p>
      <w:r>
        <w:t>4.  *Hypothetical - Based on profiles of leaders at comparable cybersecurity companies.*</w:t>
      </w:r>
    </w:p>
    <w:p>
      <w:r>
        <w:t>5.  *Hypothetical - Based on competitive analyses of cybersecurity vendors serving the DoD.*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