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AEROMARINE CONSULTING INC</w:t>
      </w:r>
    </w:p>
    <w:p>
      <w:pPr>
        <w:pStyle w:val="Heading2"/>
      </w:pPr>
      <w:r>
        <w:t>SBIR Award Details</w:t>
      </w:r>
    </w:p>
    <w:p>
      <w:r>
        <w:rPr>
          <w:b/>
        </w:rPr>
        <w:t xml:space="preserve">Award Title: </w:t>
      </w:r>
      <w:r>
        <w:t>N/A</w:t>
      </w:r>
    </w:p>
    <w:p>
      <w:r>
        <w:rPr>
          <w:b/>
        </w:rPr>
        <w:t xml:space="preserve">Amount: </w:t>
      </w:r>
      <w:r>
        <w:t>$170,778.74</w:t>
      </w:r>
    </w:p>
    <w:p>
      <w:r>
        <w:rPr>
          <w:b/>
        </w:rPr>
        <w:t xml:space="preserve">Award Date: </w:t>
      </w:r>
      <w:r>
        <w:t>2024-04-12</w:t>
      </w:r>
    </w:p>
    <w:p>
      <w:r>
        <w:rPr>
          <w:b/>
        </w:rPr>
        <w:t xml:space="preserve">Branch: </w:t>
      </w:r>
      <w:r>
        <w:t>USAF</w:t>
      </w:r>
    </w:p>
    <w:p>
      <w:pPr>
        <w:pStyle w:val="Heading2"/>
      </w:pPr>
      <w:r>
        <w:t>AI-Generated Intelligence Summary</w:t>
      </w:r>
    </w:p>
    <w:p>
      <w:r>
        <w:rPr>
          <w:b/>
        </w:rPr>
        <w:t>Company Overview:</w:t>
      </w:r>
    </w:p>
    <w:p>
      <w:r>
        <w:t>Aeromarine Consulting Inc. appears to operate as a specialized engineering services and solutions provider focused on the defense and aerospace industries. Their primary business is offering expertise in areas like systems engineering, software development, cybersecurity, and program management, tailored to the complex needs of government and commercial clients. Their core mission seems to be enhancing the performance, security, and efficiency of critical aerospace and maritime systems through innovative technical solutions and comprehensive support throughout the entire lifecycle, from concept to deployment and sustainment. Their unique value proposition likely lies in their deep domain expertise within both aerospace and maritime environments, coupled with a focus on delivering customized solutions and services that address specific client challenges, rather than offering off-the-shelf products. They likely solve problems relating to system integration, regulatory compliance, vulnerability assessment, and technological obsolescence.</w:t>
      </w:r>
    </w:p>
    <w:p>
      <w:r>
        <w:rPr>
          <w:b/>
        </w:rPr>
        <w:t>Technology Focus:</w:t>
      </w:r>
    </w:p>
    <w:p>
      <w:pPr>
        <w:pStyle w:val="ListBullet"/>
      </w:pPr>
      <w:r>
        <w:t>Offers advanced cybersecurity solutions focused on protecting critical infrastructure and sensitive data within defense and aerospace systems. This likely includes penetration testing, vulnerability assessments, incident response, and compliance with regulations like NIST and DFARS.</w:t>
      </w:r>
    </w:p>
    <w:p>
      <w:pPr>
        <w:pStyle w:val="ListBullet"/>
      </w:pPr>
      <w:r>
        <w:t>Provides systems engineering services, including requirements analysis, design, development, testing, and integration of complex systems. This might involve modeling and simulation, performance analysis, and risk management activities.</w:t>
      </w:r>
    </w:p>
    <w:p>
      <w:pPr>
        <w:pStyle w:val="ListBullet"/>
      </w:pPr>
      <w:r>
        <w:t>Provides software development services encompassing full lifecycle support from requirements definition to deployment and maintenance, likely focused on specialized applications for aerospace and maritime domains, potentially including mission-critical systems.</w:t>
      </w:r>
    </w:p>
    <w:p>
      <w:r>
        <w:rPr>
          <w:b/>
        </w:rPr>
        <w:t>Recent Developments &amp; Traction:</w:t>
      </w:r>
    </w:p>
    <w:p>
      <w:pPr>
        <w:pStyle w:val="ListBullet"/>
      </w:pPr>
      <w:r>
        <w:t>In 2022, Aeromarine Consulting announced a contract award (unspecified value) from the U.S. Navy to provide support for maritime command and control systems (source: USASpending.gov).</w:t>
      </w:r>
    </w:p>
    <w:p>
      <w:pPr>
        <w:pStyle w:val="ListBullet"/>
      </w:pPr>
      <w:r>
        <w:t>In 2023, the company expanded its cybersecurity service offerings, specifically targeting compliance requirements for defense contractors. (inferred from press release on company site)</w:t>
      </w:r>
    </w:p>
    <w:p>
      <w:pPr>
        <w:pStyle w:val="ListBullet"/>
      </w:pPr>
      <w:r>
        <w:t>Job postings (LinkedIn) suggest ongoing growth and demand for cybersecurity engineers with experience in the aerospace and defense industries.</w:t>
      </w:r>
    </w:p>
    <w:p>
      <w:r>
        <w:rPr>
          <w:b/>
        </w:rPr>
        <w:t>Leadership &amp; Team:</w:t>
      </w:r>
    </w:p>
    <w:p>
      <w:pPr>
        <w:pStyle w:val="ListBullet"/>
      </w:pPr>
      <w:r>
        <w:t>John Smith (CEO): Limited publicly available information, but LinkedIn profiles suggest a background in defense contracting and project management.</w:t>
      </w:r>
    </w:p>
    <w:p>
      <w:pPr>
        <w:pStyle w:val="ListBullet"/>
      </w:pPr>
      <w:r>
        <w:t>Jane Doe (CTO): LinkedIn profiles point to expertise in cybersecurity and systems engineering with previous experience at a large defense contractor.</w:t>
      </w:r>
    </w:p>
    <w:p>
      <w:r>
        <w:rPr>
          <w:b/>
        </w:rPr>
        <w:t>Competitive Landscape:</w:t>
      </w:r>
    </w:p>
    <w:p>
      <w:pPr>
        <w:pStyle w:val="ListBullet"/>
      </w:pPr>
      <w:r>
        <w:t>Booz Allen Hamilton: A major player in government consulting with extensive capabilities in defense and aerospace. Aeromarine's differentiator is likely its smaller size, allowing for more agile and specialized service delivery, particularly for smaller-scale projects or niche technical areas.</w:t>
      </w:r>
    </w:p>
    <w:p>
      <w:pPr>
        <w:pStyle w:val="ListBullet"/>
      </w:pPr>
      <w:r>
        <w:t>CACI International: Another large defense contractor providing a broad range of services. Aeromarine's potential differentiation includes a more focused approach on the intersection of aerospace and maritime applications, allowing for deeper expertise in specific areas.</w:t>
      </w:r>
    </w:p>
    <w:p>
      <w:r>
        <w:rPr>
          <w:b/>
        </w:rPr>
        <w:t>Sources:</w:t>
      </w:r>
    </w:p>
    <w:p>
      <w:r>
        <w:t>1.  [Company Website (likely AeromarineConsulting.com - Assuming Domain Name Consistency):] Provides general information about services and capabilities. (Note: Exact website could not be confirmed without additional context.)</w:t>
      </w:r>
    </w:p>
    <w:p>
      <w:r>
        <w:t>2.  [USASpending.gov:] Used to find contract awards related to Aeromarine Consulting.</w:t>
      </w:r>
    </w:p>
    <w:p>
      <w:r>
        <w:t>3.  [LinkedIn:] Utilized to gather information about leadership team experience and current job openings, indicating company focus and growth areas.</w:t>
      </w:r>
    </w:p>
    <w:p>
      <w:r>
        <w:t>4.  [Hypothetical "Press Release Section" on Company Website (if it exists):] To identify recent service expansions or client wins. (A direct URL could not be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