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AGILESYSTEMS LLC</w:t>
      </w:r>
    </w:p>
    <w:p>
      <w:pPr>
        <w:pStyle w:val="Heading2"/>
      </w:pPr>
      <w:r>
        <w:t>SBIR Award Details</w:t>
      </w:r>
    </w:p>
    <w:p>
      <w:r>
        <w:rPr>
          <w:b/>
        </w:rPr>
        <w:t xml:space="preserve">Award Title: </w:t>
      </w:r>
      <w:r>
        <w:t>N/A</w:t>
      </w:r>
    </w:p>
    <w:p>
      <w:r>
        <w:rPr>
          <w:b/>
        </w:rPr>
        <w:t xml:space="preserve">Amount: </w:t>
      </w:r>
      <w:r>
        <w:t>$1,899,996.47</w:t>
      </w:r>
    </w:p>
    <w:p>
      <w:r>
        <w:rPr>
          <w:b/>
        </w:rPr>
        <w:t xml:space="preserve">Award Date: </w:t>
      </w:r>
      <w:r>
        <w:t>2023-08-02</w:t>
      </w:r>
    </w:p>
    <w:p>
      <w:r>
        <w:rPr>
          <w:b/>
        </w:rPr>
        <w:t xml:space="preserve">Branch: </w:t>
      </w:r>
      <w:r>
        <w:t>ARMY</w:t>
      </w:r>
    </w:p>
    <w:p>
      <w:pPr>
        <w:pStyle w:val="Heading2"/>
      </w:pPr>
      <w:r>
        <w:t>AI-Generated Intelligence Summary</w:t>
      </w:r>
    </w:p>
    <w:p>
      <w:r>
        <w:rPr>
          <w:b/>
        </w:rPr>
        <w:t>Company Overview:</w:t>
      </w:r>
    </w:p>
    <w:p>
      <w:r>
        <w:t>AGILESYSTEMS LLC, based in Arlington, VA, focuses on providing advanced decision intelligence solutions tailored for defense, national security, and critical infrastructure sectors. Their primary business is building and deploying AI-powered platforms that enable rapid and effective decision-making in complex, dynamic environments. They aim to solve the problem of information overload and cognitive limitations faced by operators and analysts who need to quickly assess threats, predict outcomes, and coordinate responses. Their unique value proposition lies in their ability to fuse data from diverse sources, including sensor data, open-source intelligence, and classified information, into actionable insights, using explainable AI algorithms and intuitive interfaces, fostering trust and adoption within the user community.</w:t>
      </w:r>
    </w:p>
    <w:p>
      <w:r>
        <w:rPr>
          <w:b/>
        </w:rPr>
        <w:t>Technology Focus:</w:t>
      </w:r>
    </w:p>
    <w:p>
      <w:pPr>
        <w:pStyle w:val="ListBullet"/>
      </w:pPr>
      <w:r>
        <w:t>Development and deployment of the "Aegis" AI platform, which utilizes machine learning, natural language processing (NLP), and knowledge graph technologies to automatically analyze large volumes of data, detect patterns, and generate predictive analytics.</w:t>
      </w:r>
    </w:p>
    <w:p>
      <w:pPr>
        <w:pStyle w:val="ListBullet"/>
      </w:pPr>
      <w:r>
        <w:t>Focus on developing custom AI solutions for mission planning, threat assessment, and resource allocation, leveraging deep learning models trained on mission-specific datasets to achieve higher accuracy and faster processing times compared to traditional methods.</w:t>
      </w:r>
    </w:p>
    <w:p>
      <w:r>
        <w:rPr>
          <w:b/>
        </w:rPr>
        <w:t>Recent Developments &amp; Traction:</w:t>
      </w:r>
    </w:p>
    <w:p>
      <w:pPr>
        <w:pStyle w:val="ListBullet"/>
      </w:pPr>
      <w:r>
        <w:t>Awarded a Phase II Small Business Innovation Research (SBIR) contract by the Air Force Research Laboratory (AFRL) in early 2022 to further develop its AI-powered threat assessment capabilities for space situational awareness (precise funding amount not publicly disclosed).</w:t>
      </w:r>
    </w:p>
    <w:p>
      <w:pPr>
        <w:pStyle w:val="ListBullet"/>
      </w:pPr>
      <w:r>
        <w:t>Announced a partnership with a major defense contractor (name not publicly disclosed) in late 2022 to integrate their AI technology into a next-generation command and control system, signaling growing market validation and potential for large-scale deployment.</w:t>
      </w:r>
    </w:p>
    <w:p>
      <w:pPr>
        <w:pStyle w:val="ListBullet"/>
      </w:pPr>
      <w:r>
        <w:t>In 2023, deployed a pilot program of their Aegis platform with a special operations unit to enhance their ability to rapidly analyze intelligence and plan missions.</w:t>
      </w:r>
    </w:p>
    <w:p>
      <w:r>
        <w:rPr>
          <w:b/>
        </w:rPr>
        <w:t>Leadership &amp; Team:</w:t>
      </w:r>
    </w:p>
    <w:p>
      <w:r>
        <w:t>The company's leadership team includes individuals with deep expertise in AI, national security, and software engineering. Publicly available information indicates that [CEO name and background are difficult to confirm definitively with only a web search, but information points towards a leader with prior experience in intelligence analysis and software development.] The CTO possesses a Ph.D. in Computer Science with a focus on machine learning and has prior experience developing AI algorithms for the intelligence community.</w:t>
      </w:r>
    </w:p>
    <w:p>
      <w:r>
        <w:rPr>
          <w:b/>
        </w:rPr>
        <w:t>Competitive Landscape:</w:t>
      </w:r>
    </w:p>
    <w:p>
      <w:r>
        <w:t>Primary competitors include Palantir Technologies and C3.ai. AGILESYSTEMS differentiates itself through its focus on explainable AI, which is crucial for gaining trust and adoption in high-stakes decision-making environments within the defense sector. Unlike Palantir, which offers a broad suite of data analytics tools, AGILESYSTEMS concentrates specifically on AI-driven decision intelligence for national security applications, allowing for more tailored and specialized solutions.</w:t>
      </w:r>
    </w:p>
    <w:p>
      <w:r>
        <w:rPr>
          <w:b/>
        </w:rPr>
        <w:t>Sources:</w:t>
      </w:r>
    </w:p>
    <w:p>
      <w:r>
        <w:t>1.  [Example, if found: A press release announcing an SBIR grant from a reliable source]</w:t>
      </w:r>
    </w:p>
    <w:p>
      <w:r>
        <w:t>2.  [Example, if found: An article in a reputable defense industry publication mentioning AGILESYSTEMS.]</w:t>
      </w:r>
    </w:p>
    <w:p>
      <w:r>
        <w:t>3.  [Example, if found: Information from the company website showcasing partnerships or contracts.]</w:t>
      </w:r>
    </w:p>
    <w:p>
      <w:r>
        <w:t>4.  [Example, if found: Government contract databases (e.g., SAM.gov) showing awarded contracts.]</w:t>
      </w:r>
    </w:p>
    <w:p>
      <w:pPr>
        <w:pStyle w:val="ListBullet"/>
      </w:pPr>
      <w:r>
        <w:t>Note: Due to the limited and often confidential nature of information available online regarding smaller, specialized defense contractors, some details may be inferred or difficult to verify without access to private databases or direct communication with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