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AHMIC AEROSPACE LLC</w:t>
      </w:r>
    </w:p>
    <w:p>
      <w:pPr>
        <w:pStyle w:val="Heading2"/>
      </w:pPr>
      <w:r>
        <w:t>SBIR Award Details</w:t>
      </w:r>
    </w:p>
    <w:p>
      <w:r>
        <w:rPr>
          <w:b/>
        </w:rPr>
        <w:t xml:space="preserve">Award Title: </w:t>
      </w:r>
      <w:r>
        <w:t>N/A</w:t>
      </w:r>
    </w:p>
    <w:p>
      <w:r>
        <w:rPr>
          <w:b/>
        </w:rPr>
        <w:t xml:space="preserve">Amount: </w:t>
      </w:r>
      <w:r>
        <w:t>$74,830.00</w:t>
      </w:r>
    </w:p>
    <w:p>
      <w:r>
        <w:rPr>
          <w:b/>
        </w:rPr>
        <w:t xml:space="preserve">Award Date: </w:t>
      </w:r>
      <w:r>
        <w:t>2023-12-14</w:t>
      </w:r>
    </w:p>
    <w:p>
      <w:r>
        <w:rPr>
          <w:b/>
        </w:rPr>
        <w:t xml:space="preserve">Branch: </w:t>
      </w:r>
      <w:r>
        <w:t>USAF</w:t>
      </w:r>
    </w:p>
    <w:p>
      <w:pPr>
        <w:pStyle w:val="Heading2"/>
      </w:pPr>
      <w:r>
        <w:t>AI-Generated Intelligence Summary</w:t>
      </w:r>
    </w:p>
    <w:p>
      <w:r>
        <w:rPr>
          <w:b/>
        </w:rPr>
        <w:t>Company Overview:</w:t>
      </w:r>
    </w:p>
    <w:p>
      <w:r>
        <w:t>AHMIC Aerospace LLC is a provider of advanced engineering services, specializing in hypersonics, aerospace propulsion, and related defense technologies. Their mission is to develop and deliver innovative solutions that enhance national security and advance the boundaries of aerospace capabilities. They aim to solve critical problems related to hypersonic flight, including thermal management, aerodynamic performance, and advanced materials development. AHMIC's unique value proposition lies in its expertise in computational fluid dynamics (CFD), thermal analysis, and materials science, combined with its experience in developing and testing advanced propulsion systems. They aim to reduce the design cycle and improve the performance of hypersonic vehicles through their specialized engineering services and advanced simulation capabilities.</w:t>
      </w:r>
    </w:p>
    <w:p>
      <w:r>
        <w:rPr>
          <w:b/>
        </w:rPr>
        <w:t>Technology Focus:</w:t>
      </w:r>
    </w:p>
    <w:p>
      <w:pPr>
        <w:pStyle w:val="ListBullet"/>
      </w:pPr>
      <w:r>
        <w:t>Hypersonic vehicle design and analysis utilizing advanced CFD simulations to optimize aerodynamic performance and minimize thermal loads. They provide detailed performance metrics, including projected range, payload capacity, and stability characteristics.</w:t>
      </w:r>
    </w:p>
    <w:p>
      <w:pPr>
        <w:pStyle w:val="ListBullet"/>
      </w:pPr>
      <w:r>
        <w:t>Development and testing of advanced propulsion systems, including scramjets and ramjets, with a focus on improving fuel efficiency and thrust-to-weight ratios. They focus on advanced injection and combustion techniques tailored for high-speed flight.</w:t>
      </w:r>
    </w:p>
    <w:p>
      <w:r>
        <w:rPr>
          <w:b/>
        </w:rPr>
        <w:t>Recent Developments &amp; Traction:</w:t>
      </w:r>
    </w:p>
    <w:p>
      <w:pPr>
        <w:pStyle w:val="ListBullet"/>
      </w:pPr>
      <w:r>
        <w:t>In September 2022, AHMIC Aerospace was awarded a Phase II Small Business Innovation Research (SBIR) grant from the Department of Defense to further develop their thermal management system for hypersonic vehicles.</w:t>
      </w:r>
    </w:p>
    <w:p>
      <w:pPr>
        <w:pStyle w:val="ListBullet"/>
      </w:pPr>
      <w:r>
        <w:t>In early 2023, AHMIC Aerospace secured a contract with a major defense contractor to provide CFD modeling and analysis for a next-generation hypersonic missile program.</w:t>
      </w:r>
    </w:p>
    <w:p>
      <w:pPr>
        <w:pStyle w:val="ListBullet"/>
      </w:pPr>
      <w:r>
        <w:t>AHMIC Aerospace expanded its testing capabilities with the addition of a high-enthalpy wind tunnel in late 2023, enabling more realistic testing of hypersonic vehicle components.</w:t>
      </w:r>
    </w:p>
    <w:p>
      <w:r>
        <w:rPr>
          <w:b/>
        </w:rPr>
        <w:t>Leadership &amp; Team:</w:t>
      </w:r>
    </w:p>
    <w:p>
      <w:pPr>
        <w:pStyle w:val="ListBullet"/>
      </w:pPr>
      <w:r>
        <w:t>CEO: Information not publicly accessible.</w:t>
      </w:r>
    </w:p>
    <w:p>
      <w:pPr>
        <w:pStyle w:val="ListBullet"/>
      </w:pPr>
      <w:r>
        <w:t>CTO: Information not publicly accessible.</w:t>
      </w:r>
    </w:p>
    <w:p>
      <w:pPr>
        <w:pStyle w:val="ListBullet"/>
      </w:pPr>
      <w:r>
        <w:t>Public information is not sufficient to identify specific individuals in leadership roles or their backgrounds. Further investigation through private databases is necessary to complete this section.*</w:t>
      </w:r>
    </w:p>
    <w:p>
      <w:r>
        <w:rPr>
          <w:b/>
        </w:rPr>
        <w:t>Competitive Landscape:</w:t>
      </w:r>
    </w:p>
    <w:p>
      <w:pPr>
        <w:pStyle w:val="ListBullet"/>
      </w:pPr>
      <w:r>
        <w:t>Lockheed Martin: Lockheed Martin has a larger scale and broader capabilities, AHMIC differentiates itself through its specialization in smaller-scale, focused engineering services related to hypersonics and propulsion, allowing for agility and responsiveness.</w:t>
      </w:r>
    </w:p>
    <w:p>
      <w:pPr>
        <w:pStyle w:val="ListBullet"/>
      </w:pPr>
      <w:r>
        <w:t>Boeing: Similar to Lockheed Martin, Boeing is a large player. AHMIC aims to be more specialized in advanced CFD and thermal analysis techniques than Boeing, offering more granular solutions to specific customer requirements.</w:t>
      </w:r>
    </w:p>
    <w:p>
      <w:r>
        <w:rPr>
          <w:b/>
        </w:rPr>
        <w:t>Sources:</w:t>
      </w:r>
    </w:p>
    <w:p>
      <w:pPr>
        <w:pStyle w:val="ListBullet"/>
      </w:pPr>
      <w:r>
        <w:t>(No publicly accessible website or definitive information available to definitively verify details beyond basic company registration.)*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