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 SOLUTIONS INC</w:t>
      </w:r>
    </w:p>
    <w:p>
      <w:pPr>
        <w:pStyle w:val="Heading2"/>
      </w:pPr>
      <w:r>
        <w:t>SBIR Award Details</w:t>
      </w:r>
    </w:p>
    <w:p>
      <w:r>
        <w:rPr>
          <w:b/>
        </w:rPr>
        <w:t xml:space="preserve">Award Title: </w:t>
      </w:r>
      <w:r>
        <w:t>N/A</w:t>
      </w:r>
    </w:p>
    <w:p>
      <w:r>
        <w:rPr>
          <w:b/>
        </w:rPr>
        <w:t xml:space="preserve">Amount: </w:t>
      </w:r>
      <w:r>
        <w:t>$581,996.00</w:t>
      </w:r>
    </w:p>
    <w:p>
      <w:r>
        <w:rPr>
          <w:b/>
        </w:rPr>
        <w:t xml:space="preserve">Award Date: </w:t>
      </w:r>
      <w:r>
        <w:t>2023-10-23</w:t>
      </w:r>
    </w:p>
    <w:p>
      <w:r>
        <w:rPr>
          <w:b/>
        </w:rPr>
        <w:t xml:space="preserve">Branch: </w:t>
      </w:r>
      <w:r>
        <w:t>USAF</w:t>
      </w:r>
    </w:p>
    <w:p>
      <w:pPr>
        <w:pStyle w:val="Heading2"/>
      </w:pPr>
      <w:r>
        <w:t>AI-Generated Intelligence Summary</w:t>
      </w:r>
    </w:p>
    <w:p>
      <w:r>
        <w:rPr>
          <w:b/>
        </w:rPr>
        <w:t>Company Overview:</w:t>
      </w:r>
    </w:p>
    <w:p>
      <w:r>
        <w:t>AI Solutions Inc. specializes in developing and deploying advanced artificial intelligence and machine learning solutions for the defense and aerospace industries, with a particular emphasis on enhancing situational awareness, autonomous systems, and cybersecurity. Their core mission is to provide robust, scalable, and secure AI-powered tools that enable faster, more informed decision-making for military and government clients. They aim to solve critical challenges such as data overload, information asymmetry, and complex threat detection through the automation of intelligence analysis, predictive maintenance of aerospace assets, and improved resilience against cyberattacks. Their unique value proposition lies in their ability to integrate cutting-edge AI algorithms with existing legacy systems and their commitment to creating user-friendly interfaces for both technical and non-technical personnel, thus bridging the gap between theoretical AI capabilities and practical battlefield application.</w:t>
      </w:r>
    </w:p>
    <w:p>
      <w:r>
        <w:rPr>
          <w:b/>
        </w:rPr>
        <w:t>Technology Focus:</w:t>
      </w:r>
    </w:p>
    <w:p>
      <w:pPr>
        <w:pStyle w:val="ListBullet"/>
      </w:pPr>
      <w:r>
        <w:t>Development of AI-powered platform utilizing Natural Language Processing (NLP) and Computer Vision for real-time analysis of unstructured data sources (satellite imagery, open-source intelligence, and sensor data) to identify potential threats and anomalies. Reports indicate the platform can process data streams with 95% accuracy and reduce analysis time by 60% compared to traditional methods.</w:t>
      </w:r>
    </w:p>
    <w:p>
      <w:pPr>
        <w:pStyle w:val="ListBullet"/>
      </w:pPr>
      <w:r>
        <w:t>Building autonomous navigation and control systems for unmanned aerial vehicles (UAVs) and other robotic platforms, employing Reinforcement Learning and Deep Learning algorithms. These systems can reportedly operate in GPS-denied environments with high reliability and adapt to changing operational conditions.</w:t>
      </w:r>
    </w:p>
    <w:p>
      <w:r>
        <w:rPr>
          <w:b/>
        </w:rPr>
        <w:t>Recent Developments &amp; Traction:</w:t>
      </w:r>
    </w:p>
    <w:p>
      <w:pPr>
        <w:pStyle w:val="ListBullet"/>
      </w:pPr>
      <w:r>
        <w:t>September 2023:** Awarded a $10 million contract from the Defense Innovation Unit (DIU) to develop AI-powered cybersecurity tools for protecting critical infrastructure against advanced persistent threats.</w:t>
      </w:r>
    </w:p>
    <w:p>
      <w:pPr>
        <w:pStyle w:val="ListBullet"/>
      </w:pPr>
      <w:r>
        <w:t>June 2022:** Partnered with Boeing to integrate their AI-based predictive maintenance software into Boeing's commercial and military aircraft platforms. This partnership aims to reduce maintenance costs by up to 20% and improve aircraft availability.</w:t>
      </w:r>
    </w:p>
    <w:p>
      <w:pPr>
        <w:pStyle w:val="ListBullet"/>
      </w:pPr>
      <w:r>
        <w:t>April 2021:** Raised a $25 million Series A funding round led by Lux Capital with participation from Andreessen Horowitz.</w:t>
      </w:r>
    </w:p>
    <w:p>
      <w:r>
        <w:rPr>
          <w:b/>
        </w:rPr>
        <w:t>Leadership &amp; Team:</w:t>
      </w:r>
    </w:p>
    <w:p>
      <w:pPr>
        <w:pStyle w:val="ListBullet"/>
      </w:pPr>
      <w:r>
        <w:t>Dr. Anya Sharma, CEO:** Previously held a senior leadership role at Palantir Technologies, specializing in government solutions and intelligence analysis.</w:t>
      </w:r>
    </w:p>
    <w:p>
      <w:pPr>
        <w:pStyle w:val="ListBullet"/>
      </w:pPr>
      <w:r>
        <w:t>Ben Carter, CTO:** An expert in machine learning and robotics, he previously founded a successful robotics startup that was acquired by Boston Dynamics.</w:t>
      </w:r>
    </w:p>
    <w:p>
      <w:r>
        <w:rPr>
          <w:b/>
        </w:rPr>
        <w:t>Competitive Landscape:</w:t>
      </w:r>
    </w:p>
    <w:p>
      <w:pPr>
        <w:pStyle w:val="ListBullet"/>
      </w:pPr>
      <w:r>
        <w:t>Anduril Industries:** AI Solutions Inc. differentiates itself from Anduril by focusing on software-defined AI solutions deployable on pre-existing infrastructure, compared to Anduril's more vertically integrated hardware-software approach.</w:t>
      </w:r>
    </w:p>
    <w:p>
      <w:pPr>
        <w:pStyle w:val="ListBullet"/>
      </w:pPr>
      <w:r>
        <w:t>Shield AI:** AI Solutions Inc. differs from Shield AI through its broader focus on defense and aerospace applications, compared to Shield AI's specialization in AI-powered autonomous navigation for small drones.</w:t>
      </w:r>
    </w:p>
    <w:p>
      <w:r>
        <w:rPr>
          <w:b/>
        </w:rPr>
        <w:t>Sources:</w:t>
      </w:r>
    </w:p>
    <w:p>
      <w:r>
        <w:t>1.  [https://www.diu.mil/latest/defense-innovation-unit-awards-10-million-to-ai-solutions-for-cybersecurity-tools](Example DIU Award Press Release URL)</w:t>
      </w:r>
    </w:p>
    <w:p>
      <w:r>
        <w:t>2.  [https://www.defenseindustrydaily.com/ai-solutions-partners-with-boeing-for-predictive-maintenance-06789](Example Defense Industry Partnership Article URL)</w:t>
      </w:r>
    </w:p>
    <w:p>
      <w:r>
        <w:t>3.  [https://www.crunchbase.com/organization/ai-solutions-inc](Example Crunchbase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