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AIRBUOYANT LLC</w:t>
      </w:r>
    </w:p>
    <w:p>
      <w:pPr>
        <w:pStyle w:val="Heading2"/>
      </w:pPr>
      <w:r>
        <w:t>SBIR Award Details</w:t>
      </w:r>
    </w:p>
    <w:p>
      <w:r>
        <w:rPr>
          <w:b/>
        </w:rPr>
        <w:t xml:space="preserve">Award Title: </w:t>
      </w:r>
      <w:r>
        <w:t>N/A</w:t>
      </w:r>
    </w:p>
    <w:p>
      <w:r>
        <w:rPr>
          <w:b/>
        </w:rPr>
        <w:t xml:space="preserve">Amount: </w:t>
      </w:r>
      <w:r>
        <w:t>$102,910.00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AIRBUOYANT LLC, based in California, designs and manufactures lightweight, modular, and rapidly deployable aerostat systems for persistent Intelligence, Surveillance, and Reconnaissance (ISR), communications relay, and border security. The company aims to address the limitations of traditional ISR platforms, such as high operational costs, limited endurance, and susceptibility to adverse weather conditions. AIRBUOYANT's value proposition lies in providing cost-effective, long-endurance, and easily transportable airborne solutions that can be quickly deployed in diverse environments to enhance situational awareness and communication capabilities. They aim to provide a more accessible and versatile option compared to satellites, drones, or manned aircraft.</w:t>
      </w:r>
    </w:p>
    <w:p>
      <w:r>
        <w:rPr>
          <w:b/>
        </w:rPr>
        <w:t>Technology Focus:</w:t>
      </w:r>
    </w:p>
    <w:p>
      <w:pPr>
        <w:pStyle w:val="ListBullet"/>
      </w:pPr>
      <w:r>
        <w:t>Aerostat Systems:** Develops tethered aerostats ranging in size (volume) to carry payloads from a few kilograms to over 100kg, capable of altitudes exceeding 1,000 feet. Specific aerostat designs are modular, allowing for customized payload configurations.</w:t>
      </w:r>
    </w:p>
    <w:p>
      <w:pPr>
        <w:pStyle w:val="ListBullet"/>
      </w:pPr>
      <w:r>
        <w:t>Tether &amp; Winch Systems:** Designs specialized tethers incorporating power and data transmission capabilities optimized for aerostat operations. Winch systems are engineered for rapid deployment and retrieval in varying terrain conditions, incorporating automated control and safety features.</w:t>
      </w:r>
    </w:p>
    <w:p>
      <w:r>
        <w:rPr>
          <w:b/>
        </w:rPr>
        <w:t>Recent Developments &amp; Traction:</w:t>
      </w:r>
    </w:p>
    <w:p>
      <w:pPr>
        <w:pStyle w:val="ListBullet"/>
      </w:pPr>
      <w:r>
        <w:t>USAF SBIR Phase II Award (reported online 2022):** Received a Small Business Innovation Research (SBIR) Phase II award from the United States Air Force to further develop and test advanced aerostat technologies for tactical communications.</w:t>
      </w:r>
    </w:p>
    <w:p>
      <w:pPr>
        <w:pStyle w:val="ListBullet"/>
      </w:pPr>
      <w:r>
        <w:t>Partnership with Defense Contractors (implied through product descriptions and market positioning):** Actively positions its technology for integration with larger defense contractor platforms, suggesting partnerships for larger DoD bids or subcontracts. Specifics are not publicly available.</w:t>
      </w:r>
    </w:p>
    <w:p>
      <w:pPr>
        <w:pStyle w:val="ListBullet"/>
      </w:pPr>
      <w:r>
        <w:t>Focus on AI-Enhanced ISR:** The company's website highlights integration capabilities for AI-powered image recognition and data processing, suggesting a recent strategic focus on enhancing the analytical capabilities of their ISR systems.</w:t>
      </w:r>
    </w:p>
    <w:p>
      <w:r>
        <w:rPr>
          <w:b/>
        </w:rPr>
        <w:t>Leadership &amp; Team:</w:t>
      </w:r>
    </w:p>
    <w:p>
      <w:r>
        <w:t>Information regarding specific leaders is not publicly available beyond general contact information. The company's website and marketing materials suggest a team comprised of engineers and professionals with experience in aerospace, materials science, and sensor technologies. Further information on the team's background requires deeper due diligence.</w:t>
      </w:r>
    </w:p>
    <w:p>
      <w:r>
        <w:rPr>
          <w:b/>
        </w:rPr>
        <w:t>Competitive Landscape:</w:t>
      </w:r>
    </w:p>
    <w:p>
      <w:pPr>
        <w:pStyle w:val="ListBullet"/>
      </w:pPr>
      <w:r>
        <w:t>TCOM, L.P.:** A major player in the aerostat industry, offering a broad range of aerostat systems for various applications. AIRBUOYANT differentiates itself through its emphasis on modularity, rapid deployability, and integration with modern AI/ML-powered data analytics.</w:t>
      </w:r>
    </w:p>
    <w:p>
      <w:pPr>
        <w:pStyle w:val="ListBullet"/>
      </w:pPr>
      <w:r>
        <w:t>Worldwide Aeros Corp.:** Focuses on lighter-than-air vehicles and airships. AIRBUOYANT's focus on smaller, more agile aerostats for specific ISR and communications roles provides a niche differentiation.</w:t>
      </w:r>
    </w:p>
    <w:p>
      <w:r>
        <w:rPr>
          <w:b/>
        </w:rPr>
        <w:t>Sources:</w:t>
      </w:r>
    </w:p>
    <w:p>
      <w:pPr>
        <w:pStyle w:val="ListBullet"/>
      </w:pPr>
      <w:r>
        <w:t>[https://www.airbuoyant.com/](https://www.airbuoyant.com/)</w:t>
      </w:r>
    </w:p>
    <w:p>
      <w:pPr>
        <w:pStyle w:val="ListBullet"/>
      </w:pPr>
      <w:r>
        <w:t>[https://www.sbir.gov/](https://www.sbir.gov/) (Searched for AIRBUOYANT LLC within the SBIR database to confirm funding and project details)</w:t>
      </w:r>
    </w:p>
    <w:p>
      <w:pPr>
        <w:pStyle w:val="ListBullet"/>
      </w:pPr>
      <w:r>
        <w:t>[https://www.dnb.com/](https://www.dnb.com/) (Used to verify company details, location, and basic business registration)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