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ALBEDO SPACE CORP.</w:t>
      </w:r>
    </w:p>
    <w:p>
      <w:pPr>
        <w:pStyle w:val="Heading2"/>
      </w:pPr>
      <w:r>
        <w:t>SBIR Award Details</w:t>
      </w:r>
    </w:p>
    <w:p>
      <w:r>
        <w:rPr>
          <w:b/>
        </w:rPr>
        <w:t xml:space="preserve">Award Title: </w:t>
      </w:r>
      <w:r>
        <w:t>N/A</w:t>
      </w:r>
    </w:p>
    <w:p>
      <w:r>
        <w:rPr>
          <w:b/>
        </w:rPr>
        <w:t xml:space="preserve">Amount: </w:t>
      </w:r>
      <w:r>
        <w:t>$1,249,990.00</w:t>
      </w:r>
    </w:p>
    <w:p>
      <w:r>
        <w:rPr>
          <w:b/>
        </w:rPr>
        <w:t xml:space="preserve">Award Date: </w:t>
      </w:r>
      <w:r>
        <w:t>2023-02-07</w:t>
      </w:r>
    </w:p>
    <w:p>
      <w:r>
        <w:rPr>
          <w:b/>
        </w:rPr>
        <w:t xml:space="preserve">Branch: </w:t>
      </w:r>
      <w:r>
        <w:t>USAF</w:t>
      </w:r>
    </w:p>
    <w:p>
      <w:pPr>
        <w:pStyle w:val="Heading2"/>
      </w:pPr>
      <w:r>
        <w:t>AI-Generated Intelligence Summary</w:t>
      </w:r>
    </w:p>
    <w:p>
      <w:r>
        <w:rPr>
          <w:b/>
        </w:rPr>
        <w:t>Company Overview:</w:t>
      </w:r>
    </w:p>
    <w:p>
      <w:r>
        <w:t>Albedo Space Corporation aims to revolutionize high-resolution Earth observation from space by operating the world's highest-resolution commercial optical satellite imagery. Their primary business is the development and deployment of very low Earth orbit (VLEO) satellites capable of capturing imagery at 10cm resolution, which is significantly higher than currently available commercial options. Albedo's core mission is to provide governments and industries with unprecedented detail and insights into infrastructure, agriculture, environmental changes, and other areas, enabling improved decision-making and resource management. Their unique value proposition lies in this enhanced resolution combined with rapid revisit times due to their lower orbital altitude, offering a combination of clarity and responsiveness unmatched by competitors.</w:t>
      </w:r>
    </w:p>
    <w:p>
      <w:r>
        <w:rPr>
          <w:b/>
        </w:rPr>
        <w:t>Technology Focus:</w:t>
      </w:r>
    </w:p>
    <w:p>
      <w:pPr>
        <w:pStyle w:val="ListBullet"/>
      </w:pPr>
      <w:r>
        <w:t>Very Low Earth Orbit (VLEO) Satellite Constellation: Albedo is designing and building a constellation of satellites orbiting at approximately 200 km altitude, enabling 10cm panchromatic and 0.5m multispectral resolution.</w:t>
      </w:r>
    </w:p>
    <w:p>
      <w:pPr>
        <w:pStyle w:val="ListBullet"/>
      </w:pPr>
      <w:r>
        <w:t>Advanced Optical Imaging System: The satellites will feature sophisticated optical sensors and stabilization systems to counteract atmospheric drag and ensure high-quality image capture from the very low orbit.</w:t>
      </w:r>
    </w:p>
    <w:p>
      <w:r>
        <w:rPr>
          <w:b/>
        </w:rPr>
        <w:t>Recent Developments &amp; Traction:</w:t>
      </w:r>
    </w:p>
    <w:p>
      <w:pPr>
        <w:pStyle w:val="ListBullet"/>
      </w:pPr>
      <w:r>
        <w:t>FAA License Approval (May 2022):** Received approval from the Federal Aviation Administration (FAA) to operate their proposed satellite constellation, a crucial regulatory milestone.</w:t>
      </w:r>
    </w:p>
    <w:p>
      <w:pPr>
        <w:pStyle w:val="ListBullet"/>
      </w:pPr>
      <w:r>
        <w:t>Series A Funding (October 2022):** Raised $48 million in Series A funding, led by Coatue, with participation from existing investors including Initialized Capital, Liquid 2 Ventures, and others.</w:t>
      </w:r>
    </w:p>
    <w:p>
      <w:pPr>
        <w:pStyle w:val="ListBullet"/>
      </w:pPr>
      <w:r>
        <w:t>Early Adopter Program (Ongoing):** Actively engaging with potential customers through an early adopter program to validate market demand and refine product offerings.</w:t>
      </w:r>
    </w:p>
    <w:p>
      <w:r>
        <w:rPr>
          <w:b/>
        </w:rPr>
        <w:t>Leadership &amp; Team:</w:t>
      </w:r>
    </w:p>
    <w:p>
      <w:pPr>
        <w:pStyle w:val="ListBullet"/>
      </w:pPr>
      <w:r>
        <w:t>Topher Haddad (CEO):** Previously at Google, where he worked on the Google Earth and Google Maps teams, bringing extensive experience in geospatial data and product development.</w:t>
      </w:r>
    </w:p>
    <w:p>
      <w:r>
        <w:rPr>
          <w:b/>
        </w:rPr>
        <w:t>Competitive Landscape:</w:t>
      </w:r>
    </w:p>
    <w:p>
      <w:pPr>
        <w:pStyle w:val="ListBullet"/>
      </w:pPr>
      <w:r>
        <w:t>Maxar Technologies:** A leading provider of high-resolution satellite imagery. Albedo differentiates itself by offering significantly higher resolution (10cm vs Maxar's 30cm) at a lower altitude, allowing for potentially more frequent revisits.</w:t>
      </w:r>
    </w:p>
    <w:p>
      <w:r>
        <w:rPr>
          <w:b/>
        </w:rPr>
        <w:t>Sources:</w:t>
      </w:r>
    </w:p>
    <w:p>
      <w:pPr>
        <w:pStyle w:val="ListBullet"/>
      </w:pPr>
      <w:r>
        <w:t>[https://albedo.com/](https://albedo.com/)</w:t>
      </w:r>
    </w:p>
    <w:p>
      <w:pPr>
        <w:pStyle w:val="ListBullet"/>
      </w:pPr>
      <w:r>
        <w:t>[https://techcrunch.com/2022/10/18/albedo-raises-48m-to-provide-the-highest-resolution-satellite-imagery-commercially-available/](https://techcrunch.com/2022/10/18/albedo-raises-48m-to-provide-the-highest-resolution-satellite-imagery-commercially-available/)</w:t>
      </w:r>
    </w:p>
    <w:p>
      <w:pPr>
        <w:pStyle w:val="ListBullet"/>
      </w:pPr>
      <w:r>
        <w:t>[https://spacenews.com/albedo-gets-faa-license-for-high-resolution-imaging-satellites/](https://spacenews.com/albedo-gets-faa-license-for-high-resolution-imaging-satellites/)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