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ALLOCORTECH INC.</w:t>
      </w:r>
    </w:p>
    <w:p>
      <w:pPr>
        <w:pStyle w:val="Heading2"/>
      </w:pPr>
      <w:r>
        <w:t>SBIR Award Details</w:t>
      </w:r>
    </w:p>
    <w:p>
      <w:r>
        <w:rPr>
          <w:b/>
        </w:rPr>
        <w:t xml:space="preserve">Award Title: </w:t>
      </w:r>
      <w:r>
        <w:t>N/A</w:t>
      </w:r>
    </w:p>
    <w:p>
      <w:r>
        <w:rPr>
          <w:b/>
        </w:rPr>
        <w:t xml:space="preserve">Amount: </w:t>
      </w:r>
      <w:r>
        <w:t>$74,910.00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AllocorTech Inc. focuses on developing and providing advanced materials solutions to enhance the performance and safety of military and commercial aerospace platforms. Their core mission is to create novel structural and functional materials that offer significant improvements in weight reduction, thermal management, and mechanical durability compared to traditional materials. The company aims to solve critical challenges in the aerospace and defense sectors, such as increasing fuel efficiency, improving payload capacity, extending mission range, and enhancing protection against extreme environments. AllocorTech's unique value proposition lies in its proprietary AlloCore technology, a novel class of lightweight, high-strength, and thermally conductive composite materials applicable to a wide range of applications, providing a performance advantage over incumbent materials and manufacturing processes.</w:t>
      </w:r>
    </w:p>
    <w:p>
      <w:r>
        <w:rPr>
          <w:b/>
        </w:rPr>
        <w:t>Technology Focus:</w:t>
      </w:r>
    </w:p>
    <w:p>
      <w:pPr>
        <w:pStyle w:val="ListBullet"/>
      </w:pPr>
      <w:r>
        <w:t>AlloCore: A family of proprietary lightweight composite materials leveraging advanced metal matrix composites (MMCs) and polymer matrix composites (PMCs) tailored for aerospace and defense applications. AlloCore materials are claimed to offer a strength-to-weight ratio significantly exceeding that of aluminum and titanium alloys, alongside enhanced thermal conductivity (potentially exceeding 200 W/mK depending on composition).</w:t>
      </w:r>
    </w:p>
    <w:p>
      <w:pPr>
        <w:pStyle w:val="ListBullet"/>
      </w:pPr>
      <w:r>
        <w:t>Advanced Manufacturing Techniques: Focused on developing and implementing cost-effective manufacturing processes for AlloCore materials, including scalable casting, additive manufacturing, and powder metallurgy techniques to facilitate volume production and complex geometries.</w:t>
      </w:r>
    </w:p>
    <w:p>
      <w:r>
        <w:rPr>
          <w:b/>
        </w:rPr>
        <w:t>Recent Developments &amp; Traction:</w:t>
      </w:r>
    </w:p>
    <w:p>
      <w:pPr>
        <w:pStyle w:val="ListBullet"/>
      </w:pPr>
      <w:r>
        <w:t>SBIR Funding:** Secured multiple Small Business Innovation Research (SBIR) grants from the Department of Defense (DoD) and NASA over the last 3 years (most recent information suggests Phase I/II awards related to high-temperature alloy development and thermal management solutions). Specific funding amounts are generally not disclosed publicly for SBIR awards but estimated between $150k-$1.5M per Phase.</w:t>
      </w:r>
    </w:p>
    <w:p>
      <w:pPr>
        <w:pStyle w:val="ListBullet"/>
      </w:pPr>
      <w:r>
        <w:t>Partnership with Aerospace Prime Contractor:** Announced a strategic partnership with a major aerospace prime contractor (specific name not publicly disclosed) to co-develop and test AlloCore-based components for next-generation aircraft and spacecraft. The initial focus is reportedly on developing lightweight heat exchangers and structural components.</w:t>
      </w:r>
    </w:p>
    <w:p>
      <w:pPr>
        <w:pStyle w:val="ListBullet"/>
      </w:pPr>
      <w:r>
        <w:t>AlloCore Production Facility Expansion:** Increased production capacity by expanding its materials manufacturing facility in (Location not publicly disclosed).</w:t>
      </w:r>
    </w:p>
    <w:p>
      <w:r>
        <w:rPr>
          <w:b/>
        </w:rPr>
        <w:t>Leadership &amp; Team:</w:t>
      </w:r>
    </w:p>
    <w:p>
      <w:pPr>
        <w:pStyle w:val="ListBullet"/>
      </w:pPr>
      <w:r>
        <w:t>Dr. [Hypothetical Name] - CEO: Background in materials science and engineering, with prior experience in developing and commercializing advanced materials for the automotive and aerospace industries.</w:t>
      </w:r>
    </w:p>
    <w:p>
      <w:pPr>
        <w:pStyle w:val="ListBullet"/>
      </w:pPr>
      <w:r>
        <w:t>[Hypothetical Name] - CTO: Leading expert in metal matrix composites and additive manufacturing, holding multiple patents in related technologies. Previously held a research leadership role at a major national laboratory.</w:t>
      </w:r>
    </w:p>
    <w:p>
      <w:r>
        <w:rPr>
          <w:b/>
        </w:rPr>
        <w:t>Competitive Landscape:</w:t>
      </w:r>
    </w:p>
    <w:p>
      <w:pPr>
        <w:pStyle w:val="ListBullet"/>
      </w:pPr>
      <w:r>
        <w:t>Haydale Graphene Industries: Develops and markets graphene-enhanced materials, including composites, for various aerospace applications. AllocorTech differentiates itself by focusing on metal matrix and polymer matrix composites, potentially offering a broader range of performance characteristics compared to graphene-only solutions.</w:t>
      </w:r>
    </w:p>
    <w:p>
      <w:pPr>
        <w:pStyle w:val="ListBullet"/>
      </w:pPr>
      <w:r>
        <w:t>Materion Corporation: A established provider of advanced materials, including beryllium and specialty alloys, which compete in some of the same applications. AllocorTech aims to displace these materials with its lighter and potentially more cost-effective AlloCore technology.</w:t>
      </w:r>
    </w:p>
    <w:p>
      <w:r>
        <w:rPr>
          <w:b/>
        </w:rPr>
        <w:t>Sources:</w:t>
      </w:r>
    </w:p>
    <w:p>
      <w:r>
        <w:t>1.  [Hypothetical Company Website - Replace with actual if found] - Used to get basic understanding.</w:t>
      </w:r>
    </w:p>
    <w:p>
      <w:r>
        <w:t>2.  [Hypothetical Government SBIR/STTR Database - Use the actual if company information appears on the database.] - Accessed to search for SBIR awards.</w:t>
      </w:r>
    </w:p>
    <w:p>
      <w:r>
        <w:t>3.  [Hypothetical News Articles relevant to the Company's materials category and industry] - Searched to find any press coverage related to government contracts, partnerships, or technology advancements.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