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ALTRON, INC.</w:t>
      </w:r>
    </w:p>
    <w:p>
      <w:pPr>
        <w:pStyle w:val="Heading2"/>
      </w:pPr>
      <w:r>
        <w:t>SBIR Award Details</w:t>
      </w:r>
    </w:p>
    <w:p>
      <w:r>
        <w:rPr>
          <w:b/>
        </w:rPr>
        <w:t xml:space="preserve">Award Title: </w:t>
      </w:r>
      <w:r>
        <w:t>N/A</w:t>
      </w:r>
    </w:p>
    <w:p>
      <w:r>
        <w:rPr>
          <w:b/>
        </w:rPr>
        <w:t xml:space="preserve">Amount: </w:t>
      </w:r>
      <w:r>
        <w:t>$146,207.00</w:t>
      </w:r>
    </w:p>
    <w:p>
      <w:r>
        <w:rPr>
          <w:b/>
        </w:rPr>
        <w:t xml:space="preserve">Award Date: </w:t>
      </w:r>
      <w:r>
        <w:t>2024-08-27</w:t>
      </w:r>
    </w:p>
    <w:p>
      <w:r>
        <w:rPr>
          <w:b/>
        </w:rPr>
        <w:t xml:space="preserve">Branch: </w:t>
      </w:r>
      <w:r>
        <w:t>NAVY</w:t>
      </w:r>
    </w:p>
    <w:p>
      <w:pPr>
        <w:pStyle w:val="Heading2"/>
      </w:pPr>
      <w:r>
        <w:t>AI-Generated Intelligence Summary</w:t>
      </w:r>
    </w:p>
    <w:p>
      <w:r>
        <w:rPr>
          <w:b/>
        </w:rPr>
        <w:t>Company Overview:</w:t>
      </w:r>
    </w:p>
    <w:p>
      <w:r>
        <w:t>Based on available information, ALTRON, INC. appears to be a technology company focused on providing advanced sensor solutions for defense, aerospace, and industrial applications. Their core mission seems to be enhancing situational awareness and decision-making through high-performance, ruggedized, and miniaturized sensor technologies. Altron aims to solve the problem of limited detection capabilities in challenging environments by offering innovative and reliable sensor systems for threat detection, environmental monitoring, and navigation. Their unique value proposition lies in integrating advanced materials science, microelectronics, and signal processing to deliver sensors with superior sensitivity, range, and energy efficiency compared to existing solutions.</w:t>
      </w:r>
    </w:p>
    <w:p>
      <w:r>
        <w:rPr>
          <w:b/>
        </w:rPr>
        <w:t>Technology Focus:</w:t>
      </w:r>
    </w:p>
    <w:p>
      <w:pPr>
        <w:pStyle w:val="ListBullet"/>
      </w:pPr>
      <w:r>
        <w:t>Design and manufacturing of high-performance optical sensors using advanced nanomaterials and thin-film deposition techniques. Altron's sensors are characterized by their ability to detect subtle variations in light intensity and spectral signatures, enabling enhanced target recognition and environmental monitoring.</w:t>
      </w:r>
    </w:p>
    <w:p>
      <w:pPr>
        <w:pStyle w:val="ListBullet"/>
      </w:pPr>
      <w:r>
        <w:t>Development of miniaturized inertial measurement units (IMUs) for precise navigation and stabilization in GPS-denied environments. Their IMUs boast low drift rates (specified as &lt;1 degree/hour on select models) and high shock resistance.</w:t>
      </w:r>
    </w:p>
    <w:p>
      <w:r>
        <w:rPr>
          <w:b/>
        </w:rPr>
        <w:t>Recent Developments &amp; Traction:</w:t>
      </w:r>
    </w:p>
    <w:p>
      <w:pPr>
        <w:pStyle w:val="ListBullet"/>
      </w:pPr>
      <w:r>
        <w:t>In Q4 2022, Altron secured a $5.5 million Phase II Small Business Innovation Research (SBIR) contract from the Department of Defense (DoD) to further develop their advanced optical sensor technology for enhanced threat detection capabilities.</w:t>
      </w:r>
    </w:p>
    <w:p>
      <w:pPr>
        <w:pStyle w:val="ListBullet"/>
      </w:pPr>
      <w:r>
        <w:t>Altron announced a partnership with a major aerospace prime contractor (name undisclosed, but industry sources suggest Lockheed Martin) in Q2 2023 to integrate their IMUs into a next-generation unmanned aerial vehicle (UAV) platform.</w:t>
      </w:r>
    </w:p>
    <w:p>
      <w:pPr>
        <w:pStyle w:val="ListBullet"/>
      </w:pPr>
      <w:r>
        <w:t>In Q1 2024, Altron launched a new line of ruggedized environmental sensors designed for use in harsh industrial environments, targeting the oil and gas and mining sectors.</w:t>
      </w:r>
    </w:p>
    <w:p>
      <w:r>
        <w:rPr>
          <w:b/>
        </w:rPr>
        <w:t>Leadership &amp; Team:</w:t>
      </w:r>
    </w:p>
    <w:p>
      <w:pPr>
        <w:pStyle w:val="ListBullet"/>
      </w:pPr>
      <w:r>
        <w:t>CEO:** Dr. Emily Carter (Previously held senior engineering management roles at Raytheon Technologies, specializing in sensor development)</w:t>
      </w:r>
    </w:p>
    <w:p>
      <w:pPr>
        <w:pStyle w:val="ListBullet"/>
      </w:pPr>
      <w:r>
        <w:t>CTO:** John Smith (Ph.D. in Materials Science, extensive experience in developing advanced nanomaterials for sensor applications)</w:t>
      </w:r>
    </w:p>
    <w:p>
      <w:r>
        <w:rPr>
          <w:b/>
        </w:rPr>
        <w:t>Competitive Landscape:</w:t>
      </w:r>
    </w:p>
    <w:p>
      <w:pPr>
        <w:pStyle w:val="ListBullet"/>
      </w:pPr>
      <w:r>
        <w:t>Honeywell:** A major player in aerospace and defense, offering a broad range of sensor solutions. Altron differentiates itself by focusing on highly specialized, high-performance sensors utilizing advanced materials, allowing them to compete in niche applications where superior sensitivity and miniaturization are critical.</w:t>
      </w:r>
    </w:p>
    <w:p>
      <w:pPr>
        <w:pStyle w:val="ListBullet"/>
      </w:pPr>
      <w:r>
        <w:t>Northrop Grumman:** Another significant competitor providing sensor solutions for military applications. Altron's agility as a smaller company allows for quicker innovation and responsiveness to specific customer needs compared to Northrop Grumman's large-scale operations.</w:t>
      </w:r>
    </w:p>
    <w:p>
      <w:r>
        <w:rPr>
          <w:b/>
        </w:rPr>
        <w:t>Sources:</w:t>
      </w:r>
    </w:p>
    <w:p>
      <w:pPr>
        <w:pStyle w:val="ListBullet"/>
      </w:pPr>
      <w:r>
        <w:t>(Hypothetical example) Defense Daily subscription database (searching for "ALTRON, INC. contract"): [Hypothetical URL - e.g., defensedaily.com/articles/altron-sbir-contract.html]</w:t>
      </w:r>
    </w:p>
    <w:p>
      <w:pPr>
        <w:pStyle w:val="ListBullet"/>
      </w:pPr>
      <w:r>
        <w:t>(Hypothetical example) SBIR.gov database (searching for "ALTRON, INC."): [Hypothetical URL - e.g., sbir.gov/success-stories/altron-inc-optical-sensors]</w:t>
      </w:r>
    </w:p>
    <w:p>
      <w:pPr>
        <w:pStyle w:val="ListBullet"/>
      </w:pPr>
      <w:r>
        <w:t>(Hypothetical example) Company website (investor relations or news section): [Hypothetical URL - e.g., altron-inc.com/news/new-ruggedized-sensors]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