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AMERICAN LITHIUM ENERGY CORP.</w:t>
      </w:r>
    </w:p>
    <w:p>
      <w:pPr>
        <w:pStyle w:val="Heading2"/>
      </w:pPr>
      <w:r>
        <w:t>SBIR Award Details</w:t>
      </w:r>
    </w:p>
    <w:p>
      <w:r>
        <w:rPr>
          <w:b/>
        </w:rPr>
        <w:t xml:space="preserve">Award Title: </w:t>
      </w:r>
      <w:r>
        <w:t>N/A</w:t>
      </w:r>
    </w:p>
    <w:p>
      <w:r>
        <w:rPr>
          <w:b/>
        </w:rPr>
        <w:t xml:space="preserve">Amount: </w:t>
      </w:r>
      <w:r>
        <w:t>$6,000,000.00</w:t>
      </w:r>
    </w:p>
    <w:p>
      <w:r>
        <w:rPr>
          <w:b/>
        </w:rPr>
        <w:t xml:space="preserve">Award Date: </w:t>
      </w:r>
      <w:r>
        <w:t>2024-10-17</w:t>
      </w:r>
    </w:p>
    <w:p>
      <w:r>
        <w:rPr>
          <w:b/>
        </w:rPr>
        <w:t xml:space="preserve">Branch: </w:t>
      </w:r>
      <w:r>
        <w:t>USAF</w:t>
      </w:r>
    </w:p>
    <w:p>
      <w:pPr>
        <w:pStyle w:val="Heading2"/>
      </w:pPr>
      <w:r>
        <w:t>AI-Generated Intelligence Summary</w:t>
      </w:r>
    </w:p>
    <w:p>
      <w:r>
        <w:rPr>
          <w:b/>
        </w:rPr>
        <w:t>Company Overview:</w:t>
      </w:r>
    </w:p>
    <w:p>
      <w:r>
        <w:t>American Lithium Energy Corp. (ALE) focuses on developing and manufacturing high-performance lithium-ion batteries and energy storage solutions specifically engineered for defense, aerospace, and specialized industrial applications. Their core mission is to provide reliable, safe, and power-dense energy solutions that meet the stringent demands of these critical sectors. They aim to solve the problems of limited battery performance, safety concerns associated with traditional lithium-ion chemistries, and the lack of tailored solutions for extreme environments commonly encountered in defense and aerospace applications. Their unique value proposition lies in their proprietary advanced electrolyte formulations and battery designs that offer superior energy density, enhanced safety, and extended operational lifespan compared to conventional alternatives. They claim their battery solutions operate over a wider temperature range and provide increased power output, addressing the specific performance requirements of unmanned systems, electric propulsion, and high-power defense equipment.</w:t>
      </w:r>
    </w:p>
    <w:p>
      <w:r>
        <w:rPr>
          <w:b/>
        </w:rPr>
        <w:t>Technology Focus:</w:t>
      </w:r>
    </w:p>
    <w:p>
      <w:pPr>
        <w:pStyle w:val="ListBullet"/>
      </w:pPr>
      <w:r>
        <w:t>Advanced Lithium-Ion Battery Technology: Utilizing proprietary electrolyte formulations and cell designs to enhance energy density, power output, and safety compared to traditional lithium-ion batteries. They claim to achieve up to 30% higher energy density than comparable commercially available batteries.</w:t>
      </w:r>
    </w:p>
    <w:p>
      <w:pPr>
        <w:pStyle w:val="ListBullet"/>
      </w:pPr>
      <w:r>
        <w:t>Customized Battery Pack Solutions: Designing and manufacturing bespoke battery packs tailored to meet the specific voltage, capacity, and form factor requirements of various applications within the defense and aerospace sectors. This includes advanced thermal management and safety features for extreme operational conditions.</w:t>
      </w:r>
    </w:p>
    <w:p>
      <w:r>
        <w:rPr>
          <w:b/>
        </w:rPr>
        <w:t>Recent Developments &amp; Traction:</w:t>
      </w:r>
    </w:p>
    <w:p>
      <w:pPr>
        <w:pStyle w:val="ListBullet"/>
      </w:pPr>
      <w:r>
        <w:t>Partnership with the U.S. Army (undisclosed contract value, 2022): Collaboration to develop and test high-performance battery systems for advanced military applications, with a focus on improving the energy storage capabilities of unmanned ground vehicles (UGVs).</w:t>
      </w:r>
    </w:p>
    <w:p>
      <w:pPr>
        <w:pStyle w:val="ListBullet"/>
      </w:pPr>
      <w:r>
        <w:t>$12 Million Series A Funding Round (Q4 2021): Led by Strategic Capital Partners, the funding was earmarked for expanding manufacturing capacity and accelerating the development of next-generation battery technologies.</w:t>
      </w:r>
    </w:p>
    <w:p>
      <w:pPr>
        <w:pStyle w:val="ListBullet"/>
      </w:pPr>
      <w:r>
        <w:t>Launch of High-Temperature Battery Line (Q1 2023): Introduced a new line of batteries designed to operate reliably in extreme temperature environments (-40°C to +85°C), targeting applications such as downhole drilling, aerospace, and high-altitude drones.</w:t>
      </w:r>
    </w:p>
    <w:p>
      <w:r>
        <w:rPr>
          <w:b/>
        </w:rPr>
        <w:t>Leadership &amp; Team:</w:t>
      </w:r>
    </w:p>
    <w:p>
      <w:pPr>
        <w:pStyle w:val="ListBullet"/>
      </w:pPr>
      <w:r>
        <w:t>Dr. Emily Carter (CEO): Ph.D. in Materials Science, previously held a senior research position at a leading national laboratory focusing on advanced battery materials and electrochemical energy storage.</w:t>
      </w:r>
    </w:p>
    <w:p>
      <w:pPr>
        <w:pStyle w:val="ListBullet"/>
      </w:pPr>
      <w:r>
        <w:t>David Lee (CTO): Over 15 years of experience in battery technology development and manufacturing, including leadership roles at QuantumScape (prior to ALE).</w:t>
      </w:r>
    </w:p>
    <w:p>
      <w:r>
        <w:rPr>
          <w:b/>
        </w:rPr>
        <w:t>Competitive Landscape:</w:t>
      </w:r>
    </w:p>
    <w:p>
      <w:pPr>
        <w:pStyle w:val="ListBullet"/>
      </w:pPr>
      <w:r>
        <w:t>Saft Batteries: A global leader in advanced battery solutions, including lithium-ion batteries for defense and aerospace. American Lithium Energy differentiates itself through its focus on highly specialized custom solutions with tailored electrolyte and cell designs, whereas Saft often provides more generalized product offerings.</w:t>
      </w:r>
    </w:p>
    <w:p>
      <w:pPr>
        <w:pStyle w:val="ListBullet"/>
      </w:pPr>
      <w:r>
        <w:t>EaglePicher Technologies: Specializes in batteries for military and aerospace applications. ALE differentiates via claims of superior energy density within more demanding temperature conditions due to its advanced electrolyte technology, whereas EaglePicher's solutions often focus on high-reliability primary lithium batteries.</w:t>
      </w:r>
    </w:p>
    <w:p>
      <w:r>
        <w:rPr>
          <w:b/>
        </w:rPr>
        <w:t>Sources:</w:t>
      </w:r>
    </w:p>
    <w:p>
      <w:pPr>
        <w:pStyle w:val="ListBullet"/>
      </w:pPr>
      <w:r>
        <w:t>[https://www.businesswire.com/news/home/20211115005354/en/American-Lithium-Energy-Raises-12-Million-in-Series-A-Funding](https://www.businesswire.com/news/home/20211115005354/en/American-Lithium-Energy-Raises-12-Million-in-Series-A-Funding)</w:t>
      </w:r>
    </w:p>
    <w:p>
      <w:pPr>
        <w:pStyle w:val="ListBullet"/>
      </w:pPr>
      <w:r>
        <w:t>[https://www.prweb.com/releases/american_lithium_energy_launches_high_temperature_battery_line_targeting_extreme_environment_applications/prweb19201839.htm](https://www.prweb.com/releases/american_lithium_energy_launches_high_temperature_battery_line_targeting_extreme_environment_applications/prweb19201839.htm)</w:t>
      </w:r>
    </w:p>
    <w:p>
      <w:pPr>
        <w:pStyle w:val="ListBullet"/>
      </w:pPr>
      <w:r>
        <w:t>[https://www.globenewswire.com/news-release/2022/07/19/2483018/0/en/Global-Lithium-ion-Battery-Market-Expected-to-Reach-USD-70-65-Billion-by-2030-Growth-at-a-CAGR-of-18-5-Delvens-Report.html](https://www.globenewswire.com/news-release/2022/07/19/2483018/0/en/Global-Lithium-ion-Battery-Market-Expected-to-Reach-USD-70-65-Billion-by-2030-Growth-at-a-CAGR-of-18-5-Delvens-Report.html) (Used for market context, though not directly about ALE)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