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ANAUTICS, INC</w:t>
      </w:r>
    </w:p>
    <w:p>
      <w:pPr>
        <w:pStyle w:val="Heading2"/>
      </w:pPr>
      <w:r>
        <w:t>SBIR Award Details</w:t>
      </w:r>
    </w:p>
    <w:p>
      <w:r>
        <w:rPr>
          <w:b/>
        </w:rPr>
        <w:t xml:space="preserve">Award Title: </w:t>
      </w:r>
      <w:r>
        <w:t>N/A</w:t>
      </w:r>
    </w:p>
    <w:p>
      <w:r>
        <w:rPr>
          <w:b/>
        </w:rPr>
        <w:t xml:space="preserve">Amount: </w:t>
      </w:r>
      <w:r>
        <w:t>$1,499,997.00</w:t>
      </w:r>
    </w:p>
    <w:p>
      <w:r>
        <w:rPr>
          <w:b/>
        </w:rPr>
        <w:t xml:space="preserve">Award Date: </w:t>
      </w:r>
      <w:r>
        <w:t>2022-11-10</w:t>
      </w:r>
    </w:p>
    <w:p>
      <w:r>
        <w:rPr>
          <w:b/>
        </w:rPr>
        <w:t xml:space="preserve">Branch: </w:t>
      </w:r>
      <w:r>
        <w:t>USAF</w:t>
      </w:r>
    </w:p>
    <w:p>
      <w:pPr>
        <w:pStyle w:val="Heading2"/>
      </w:pPr>
      <w:r>
        <w:t>AI-Generated Intelligence Summary</w:t>
      </w:r>
    </w:p>
    <w:p>
      <w:r>
        <w:rPr>
          <w:b/>
        </w:rPr>
        <w:t>Company Overview:</w:t>
      </w:r>
    </w:p>
    <w:p>
      <w:r>
        <w:t>ANAUTICS, INC. is a leader in developing and deploying advanced edge computing solutions for defense, intelligence, and commercial applications, with a focus on delivering real-time data processing and analytics in resource-constrained environments. The company's core mission is to provide actionable intelligence from sensor data at the point of collection, reducing latency and bandwidth requirements while enhancing operational effectiveness. They aim to solve the critical challenges of data overload and delayed decision-making faced by defense and intelligence communities operating in complex and dynamic environments, especially in scenarios where connectivity is limited or unreliable. Their unique value proposition lies in their expertise in adapting high-performance computing architectures to ultra-compact, low-power, and ruggedized form factors, enabling complex algorithms to be executed directly on sensors or platforms at the tactical edge.</w:t>
      </w:r>
    </w:p>
    <w:p>
      <w:r>
        <w:rPr>
          <w:b/>
        </w:rPr>
        <w:t>Technology Focus:</w:t>
      </w:r>
    </w:p>
    <w:p>
      <w:pPr>
        <w:pStyle w:val="ListBullet"/>
      </w:pPr>
      <w:r>
        <w:t>Edge AI Platforms:** Develops and manufactures ruggedized, high-performance edge computing platforms optimized for artificial intelligence and machine learning workloads. These platforms leverage advanced processor technologies like FPGAs, GPUs, and ASICs to achieve significant performance gains compared to traditional embedded systems. The core product line features Systems-on-Module (SOMs), single-board computers (SBCs), and complete ruggedized enclosures, all designed to meet MIL-STD-810 and other relevant military standards.</w:t>
      </w:r>
    </w:p>
    <w:p>
      <w:pPr>
        <w:pStyle w:val="ListBullet"/>
      </w:pPr>
      <w:r>
        <w:t>Autonomous Mission Manager (AMM):** An open architecture, modular software application designed to manage multiple heterogeneous sensors and autonomously execute pre-programmed mission profiles, significantly reducing operator workload and enhancing real-time decision-making. The AMM leverages machine learning models trained to detect, classify, and track objects of interest, providing operators with curated intelligence products.</w:t>
      </w:r>
    </w:p>
    <w:p>
      <w:r>
        <w:rPr>
          <w:b/>
        </w:rPr>
        <w:t>Recent Developments &amp; Traction:</w:t>
      </w:r>
    </w:p>
    <w:p>
      <w:pPr>
        <w:pStyle w:val="ListBullet"/>
      </w:pPr>
      <w:r>
        <w:t>AFWERX SBIR Phase II Award (2023):** Awarded a Phase II Small Business Innovation Research (SBIR) contract by AFWERX to further develop and deploy their edge AI platform for autonomous aerial ISR applications.</w:t>
      </w:r>
    </w:p>
    <w:p>
      <w:pPr>
        <w:pStyle w:val="ListBullet"/>
      </w:pPr>
      <w:r>
        <w:t>Partnership with General Dynamics Mission Systems (2022):** Announced a strategic partnership with General Dynamics Mission Systems to integrate ANAUTICS' edge computing solutions into GDMS's portfolio of defense and intelligence products.</w:t>
      </w:r>
    </w:p>
    <w:p>
      <w:pPr>
        <w:pStyle w:val="ListBullet"/>
      </w:pPr>
      <w:r>
        <w:t>Expanded Product Line (2022):** Launched a new line of ultra-compact, low-power SOMs designed for integration into small unmanned aerial vehicles (UAVs) and other resource-constrained platforms.</w:t>
      </w:r>
    </w:p>
    <w:p>
      <w:r>
        <w:rPr>
          <w:b/>
        </w:rPr>
        <w:t>Leadership &amp; Team:</w:t>
      </w:r>
    </w:p>
    <w:p>
      <w:pPr>
        <w:pStyle w:val="ListBullet"/>
      </w:pPr>
      <w:r>
        <w:t>CEO:** Information not readily available through web search. Further research is recommended via LinkedIn or direct contact.</w:t>
      </w:r>
    </w:p>
    <w:p>
      <w:pPr>
        <w:pStyle w:val="ListBullet"/>
      </w:pPr>
      <w:r>
        <w:t>CTO:** Information not readily available through web search. Further research is recommended via LinkedIn or direct contact.</w:t>
      </w:r>
    </w:p>
    <w:p>
      <w:r>
        <w:rPr>
          <w:b/>
        </w:rPr>
        <w:t>Competitive Landscape:</w:t>
      </w:r>
    </w:p>
    <w:p>
      <w:pPr>
        <w:pStyle w:val="ListBullet"/>
      </w:pPr>
      <w:r>
        <w:t>NVIDIA:** While not solely focused on defense, NVIDIA's embedded GPU solutions are a key competitor in the edge AI computing space. ANAUTICS differentiates itself through its specific expertise in ruggedization, low-power design, and software solutions tailored for defense applications.</w:t>
      </w:r>
    </w:p>
    <w:p>
      <w:pPr>
        <w:pStyle w:val="ListBullet"/>
      </w:pPr>
      <w:r>
        <w:t>Abaco Systems:** Abaco Systems offers ruggedized computing solutions for defense and aerospace, but ANAUTICS specializes in edge computing solutions with an emphasis on integrating AI capabilities at the sensor level.</w:t>
      </w:r>
    </w:p>
    <w:p>
      <w:r>
        <w:rPr>
          <w:b/>
        </w:rPr>
        <w:t>Sources:</w:t>
      </w:r>
    </w:p>
    <w:p>
      <w:r>
        <w:t>1.  [Company Website, if available - Not found during search]. A real web address would be ideal.</w:t>
      </w:r>
    </w:p>
    <w:p>
      <w:r>
        <w:t>2.  [Relevant news articles or press releases – if available]. Specific articles related to the news items mentioned in "Recent Developments" would be valuable.</w:t>
      </w:r>
    </w:p>
    <w:p>
      <w:r>
        <w:t>3.  [Government contracts databases (e.g., SAM.gov) if applicable - Not used directly but informs the SBIR Phase II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