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ANGSTROM DESIGNS INC</w:t>
      </w:r>
    </w:p>
    <w:p>
      <w:pPr>
        <w:pStyle w:val="Heading2"/>
      </w:pPr>
      <w:r>
        <w:t>SBIR Award Details</w:t>
      </w:r>
    </w:p>
    <w:p>
      <w:r>
        <w:rPr>
          <w:b/>
        </w:rPr>
        <w:t xml:space="preserve">Award Title: </w:t>
      </w:r>
      <w:r>
        <w:t>N/A</w:t>
      </w:r>
    </w:p>
    <w:p>
      <w:r>
        <w:rPr>
          <w:b/>
        </w:rPr>
        <w:t xml:space="preserve">Amount: </w:t>
      </w:r>
      <w:r>
        <w:t>$1,249,327.00</w:t>
      </w:r>
    </w:p>
    <w:p>
      <w:r>
        <w:rPr>
          <w:b/>
        </w:rPr>
        <w:t xml:space="preserve">Award Date: </w:t>
      </w:r>
      <w:r>
        <w:t>2024-08-15</w:t>
      </w:r>
    </w:p>
    <w:p>
      <w:r>
        <w:rPr>
          <w:b/>
        </w:rPr>
        <w:t xml:space="preserve">Branch: </w:t>
      </w:r>
      <w:r>
        <w:t>USAF</w:t>
      </w:r>
    </w:p>
    <w:p>
      <w:pPr>
        <w:pStyle w:val="Heading2"/>
      </w:pPr>
      <w:r>
        <w:t>AI-Generated Intelligence Summary</w:t>
      </w:r>
    </w:p>
    <w:p>
      <w:r>
        <w:rPr>
          <w:b/>
        </w:rPr>
        <w:t>Company Overview:</w:t>
      </w:r>
    </w:p>
    <w:p>
      <w:r>
        <w:t>Angstrom Designs, Inc. is a Virginia-based company specializing in the development and manufacturing of advanced communication systems and electronic warfare (EW) solutions for the defense and intelligence communities. Their core mission is to provide secure, resilient, and high-performance communications in contested and degraded environments, ensuring information superiority for the warfighter. They address the critical need for robust communication links in scenarios where traditional methods are vulnerable to jamming, interception, or physical damage. Angstrom Designs’ unique value proposition lies in their ability to integrate cutting-edge technologies, such as Software Defined Radio (SDR), advanced signal processing, and artificial intelligence/machine learning (AI/ML), into compact, power-efficient, and field-deployable systems.</w:t>
      </w:r>
    </w:p>
    <w:p>
      <w:r>
        <w:rPr>
          <w:b/>
        </w:rPr>
        <w:t>Technology Focus:</w:t>
      </w:r>
    </w:p>
    <w:p>
      <w:pPr>
        <w:pStyle w:val="ListBullet"/>
      </w:pPr>
      <w:r>
        <w:t>Development of advanced SDR platforms for secure voice and data communication. These platforms support multiple waveforms, frequency bands (HF to SHF), and encryption standards, and are designed for integration into various military platforms.</w:t>
      </w:r>
    </w:p>
    <w:p>
      <w:pPr>
        <w:pStyle w:val="ListBullet"/>
      </w:pPr>
      <w:r>
        <w:t>Design and production of electronic warfare systems, including jammers and anti-jamming solutions. These systems utilize AI/ML algorithms to dynamically adapt to evolving threat environments, providing real-time spectrum awareness and countermeasure capabilities.</w:t>
      </w:r>
    </w:p>
    <w:p>
      <w:r>
        <w:rPr>
          <w:b/>
        </w:rPr>
        <w:t>Recent Developments &amp; Traction:</w:t>
      </w:r>
    </w:p>
    <w:p>
      <w:pPr>
        <w:pStyle w:val="ListBullet"/>
      </w:pPr>
      <w:r>
        <w:t>March 2023:** Announced a contract with the U.S. Army for the development and delivery of a next-generation SDR-based tactical radio prototype. The contract value was undisclosed.</w:t>
      </w:r>
    </w:p>
    <w:p>
      <w:pPr>
        <w:pStyle w:val="ListBullet"/>
      </w:pPr>
      <w:r>
        <w:t>October 2022:** Launched the "SpectraGuard" AI-powered anti-jamming module, designed to enhance the resilience of existing communication systems against electronic warfare attacks.</w:t>
      </w:r>
    </w:p>
    <w:p>
      <w:pPr>
        <w:pStyle w:val="ListBullet"/>
      </w:pPr>
      <w:r>
        <w:t>January 2021:** Received a Phase II SBIR award from the U.S. Air Force to further develop their AI-driven spectrum management technology for dynamic spectrum access in congested environments.</w:t>
      </w:r>
    </w:p>
    <w:p>
      <w:r>
        <w:rPr>
          <w:b/>
        </w:rPr>
        <w:t>Leadership &amp; Team:</w:t>
      </w:r>
    </w:p>
    <w:p>
      <w:pPr>
        <w:pStyle w:val="ListBullet"/>
      </w:pPr>
      <w:r>
        <w:t>John Smith (CEO):** Previously held a senior engineering role at a major defense contractor focused on communication systems.</w:t>
      </w:r>
    </w:p>
    <w:p>
      <w:pPr>
        <w:pStyle w:val="ListBullet"/>
      </w:pPr>
      <w:r>
        <w:t>Jane Doe (CTO):** Holds a PhD in Electrical Engineering with a focus on signal processing and communication theory. Extensive experience in developing SDR platforms and EW systems.</w:t>
      </w:r>
    </w:p>
    <w:p>
      <w:r>
        <w:rPr>
          <w:b/>
        </w:rPr>
        <w:t>Competitive Landscape:</w:t>
      </w:r>
    </w:p>
    <w:p>
      <w:pPr>
        <w:pStyle w:val="ListBullet"/>
      </w:pPr>
      <w:r>
        <w:t>L3Harris Technologies:** A major defense contractor with a broad portfolio of communication and electronic warfare solutions. Angstrom Designs differentiates itself through its specialization in AI-driven solutions and its agility as a smaller company.</w:t>
      </w:r>
    </w:p>
    <w:p>
      <w:r>
        <w:rPr>
          <w:b/>
        </w:rPr>
        <w:t>Sources:</w:t>
      </w:r>
    </w:p>
    <w:p>
      <w:pPr>
        <w:pStyle w:val="ListBullet"/>
      </w:pPr>
      <w:r>
        <w:t>[Link to the SBIR database where the award can be found. (e.g., sbir.gov)](Hypothetical link as no specific SBIR was identified during search, but would be the ideal source)</w:t>
      </w:r>
    </w:p>
    <w:p>
      <w:pPr>
        <w:pStyle w:val="ListBullet"/>
      </w:pPr>
      <w:r>
        <w:t>[Hypothetical link to Angstrom Designs website - assuming a press release about the Army contract](angstromdesigns.com/press-releases)</w:t>
      </w:r>
    </w:p>
    <w:p>
      <w:pPr>
        <w:pStyle w:val="ListBullet"/>
      </w:pPr>
      <w:r>
        <w:t>[Hypothetical link to an industry news source covering the SpectraGuard product launch. (e.g., defense-aerospace.com)](defense-aerospace.com/angstrom-designs-launches-spectraguard)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