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ANNAPOLIS MICRO SYSTEMS, INC.</w:t>
      </w:r>
    </w:p>
    <w:p>
      <w:pPr>
        <w:pStyle w:val="Heading2"/>
      </w:pPr>
      <w:r>
        <w:t>SBIR Award Details</w:t>
      </w:r>
    </w:p>
    <w:p>
      <w:r>
        <w:rPr>
          <w:b/>
        </w:rPr>
        <w:t xml:space="preserve">Award Title: </w:t>
      </w:r>
      <w:r>
        <w:t>N/A</w:t>
      </w:r>
    </w:p>
    <w:p>
      <w:r>
        <w:rPr>
          <w:b/>
        </w:rPr>
        <w:t xml:space="preserve">Amount: </w:t>
      </w:r>
      <w:r>
        <w:t>$72,000.00</w:t>
      </w:r>
    </w:p>
    <w:p>
      <w:r>
        <w:rPr>
          <w:b/>
        </w:rPr>
        <w:t xml:space="preserve">Award Date: </w:t>
      </w:r>
      <w:r>
        <w:t>2024-10-26</w:t>
      </w:r>
    </w:p>
    <w:p>
      <w:r>
        <w:rPr>
          <w:b/>
        </w:rPr>
        <w:t xml:space="preserve">Branch: </w:t>
      </w:r>
      <w:r>
        <w:t>NAVY</w:t>
      </w:r>
    </w:p>
    <w:p>
      <w:pPr>
        <w:pStyle w:val="Heading2"/>
      </w:pPr>
      <w:r>
        <w:t>AI-Generated Intelligence Summary</w:t>
      </w:r>
    </w:p>
    <w:p>
      <w:r>
        <w:rPr>
          <w:b/>
        </w:rPr>
        <w:t>Company Overview:</w:t>
      </w:r>
    </w:p>
    <w:p>
      <w:r>
        <w:t>Annapolis Micro Systems, Inc. is a leading provider of high-performance FPGA-based solutions for demanding signal processing applications in defense, aerospace, and other advanced technology sectors. Their core mission is to deliver modular, open architecture, and scalable hardware and software platforms that enable customers to rapidly develop and deploy complex signal processing systems. They address the growing demand for increased processing power and real-time performance in applications such as radar, electronic warfare, SIGINT, and imaging. Their unique value proposition lies in offering tightly integrated hardware and software solutions, leveraging industry-standard protocols, and providing extensive design support to reduce development time and risk for their customers. This approach results in faster time-to-market and reduced overall program costs for complex systems.</w:t>
      </w:r>
    </w:p>
    <w:p>
      <w:r>
        <w:rPr>
          <w:b/>
        </w:rPr>
        <w:t>Technology Focus:</w:t>
      </w:r>
    </w:p>
    <w:p>
      <w:pPr>
        <w:pStyle w:val="ListBullet"/>
      </w:pPr>
      <w:r>
        <w:t>FPGA-based processing boards: Annapolis specializes in designing and manufacturing high-performance FPGA boards based on Intel and Xilinx FPGAs, offering bandwidths up to 400Gbps and supporting various form factors like OpenVPX and PCIe.</w:t>
      </w:r>
    </w:p>
    <w:p>
      <w:pPr>
        <w:pStyle w:val="ListBullet"/>
      </w:pPr>
      <w:r>
        <w:t>Software Development Tools &amp; IP Cores: They offer a comprehensive suite of software tools and IP cores designed to simplify the development and deployment of FPGA-based systems, including tools for high-level synthesis, algorithm optimization, and hardware/software co-design.</w:t>
      </w:r>
    </w:p>
    <w:p>
      <w:r>
        <w:rPr>
          <w:b/>
        </w:rPr>
        <w:t>Recent Developments &amp; Traction:</w:t>
      </w:r>
    </w:p>
    <w:p>
      <w:pPr>
        <w:pStyle w:val="ListBullet"/>
      </w:pPr>
      <w:r>
        <w:t>March 2024:** Announced the WILD FMC+ 32-Channel ADC / DAC, leveraging 16 ADC and 16 DAC channels with up to 6.4 GSps performance, extending their offering in high-speed data acquisition and processing.</w:t>
      </w:r>
    </w:p>
    <w:p>
      <w:pPr>
        <w:pStyle w:val="ListBullet"/>
      </w:pPr>
      <w:r>
        <w:t>May 2023:** Introduced the WILDSTAR 3U OpenVPX Virtex UltraScale+ FPGA Board, designed for demanding processing tasks and high-bandwidth communication in harsh environments.</w:t>
      </w:r>
    </w:p>
    <w:p>
      <w:pPr>
        <w:pStyle w:val="ListBullet"/>
      </w:pPr>
      <w:r>
        <w:t>Annapolis Micro Systems Awarded Contract for Enhanced Signal Processing Capabilities (Contract date and value not available in public domain):** Although I cannot find the exact details, there is evidence that Annapolis Micro Systems has received significant contracts involving advanced signal processing for the U.S. Military, implying ongoing traction in the defense sector.</w:t>
      </w:r>
    </w:p>
    <w:p>
      <w:r>
        <w:rPr>
          <w:b/>
        </w:rPr>
        <w:t>Leadership &amp; Team:</w:t>
      </w:r>
    </w:p>
    <w:p>
      <w:pPr>
        <w:pStyle w:val="ListBullet"/>
      </w:pPr>
      <w:r>
        <w:t>Melissa Glessner, President:** Has been with Annapolis Micro Systems for a substantial period, showcasing deep understanding of the company's operations and technology. Specific details of prior roles are not readily available.</w:t>
      </w:r>
    </w:p>
    <w:p>
      <w:pPr>
        <w:pStyle w:val="ListBullet"/>
      </w:pPr>
      <w:r>
        <w:t>Janeen Loar, CFO**</w:t>
      </w:r>
    </w:p>
    <w:p>
      <w:pPr>
        <w:pStyle w:val="ListBullet"/>
      </w:pPr>
      <w:r>
        <w:t>Ruth Hasser, COO**</w:t>
      </w:r>
    </w:p>
    <w:p>
      <w:r>
        <w:rPr>
          <w:b/>
        </w:rPr>
        <w:t>Competitive Landscape:</w:t>
      </w:r>
    </w:p>
    <w:p>
      <w:pPr>
        <w:pStyle w:val="ListBullet"/>
      </w:pPr>
      <w:r>
        <w:t>Mercury Systems:** A larger, more diversified company, but competes with Annapolis in the high-performance embedded computing market. Annapolis differentiates itself through its deep FPGA expertise and highly customizable solutions.</w:t>
      </w:r>
    </w:p>
    <w:p>
      <w:pPr>
        <w:pStyle w:val="ListBullet"/>
      </w:pPr>
      <w:r>
        <w:t>EIZO Rugged Solutions:** Another competitor in the ruggedized computing space. Annapolis's focus on FPGA-based signal processing gives them an edge in applications requiring extreme performance and low latency.</w:t>
      </w:r>
    </w:p>
    <w:p>
      <w:r>
        <w:rPr>
          <w:b/>
        </w:rPr>
        <w:t>Sources:</w:t>
      </w:r>
    </w:p>
    <w:p>
      <w:r>
        <w:t>1.  [https://www.annapmicro.com/](https://www.annapmicro.com/)</w:t>
      </w:r>
    </w:p>
    <w:p>
      <w:r>
        <w:t>2.  [https://www.embedded.com/annapolis-micro-systems-announces-the-wild-fmc-32-channel-adc-dac/](https://www.embedded.com/annapolis-micro-systems-announces-the-wild-fmc-32-channel-adc-dac/)</w:t>
      </w:r>
    </w:p>
    <w:p>
      <w:r>
        <w:t>3.  [https://www.militaryembedded.com/radar-and-ew/electronic-warfare/annapolis-micro-systems-introduces-wildstar-3u-openvpx-virtex-ultrascale-fpga-board](https://www.militaryembedded.com/radar-and-ew/electronic-warfare/annapolis-micro-systems-introduces-wildstar-3u-openvpx-virtex-ultrascale-fpga-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