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APSIDAL LLC</w:t>
      </w:r>
    </w:p>
    <w:p>
      <w:pPr>
        <w:pStyle w:val="Heading2"/>
      </w:pPr>
      <w:r>
        <w:t>SBIR Award Details</w:t>
      </w:r>
    </w:p>
    <w:p>
      <w:r>
        <w:rPr>
          <w:b/>
        </w:rPr>
        <w:t xml:space="preserve">Award Title: </w:t>
      </w:r>
      <w:r>
        <w:t>N/A</w:t>
      </w:r>
    </w:p>
    <w:p>
      <w:r>
        <w:rPr>
          <w:b/>
        </w:rPr>
        <w:t xml:space="preserve">Amount: </w:t>
      </w:r>
      <w:r>
        <w:t>$179,599.00</w:t>
      </w:r>
    </w:p>
    <w:p>
      <w:r>
        <w:rPr>
          <w:b/>
        </w:rPr>
        <w:t xml:space="preserve">Award Date: </w:t>
      </w:r>
      <w:r>
        <w:t>2024-04-29</w:t>
      </w:r>
    </w:p>
    <w:p>
      <w:r>
        <w:rPr>
          <w:b/>
        </w:rPr>
        <w:t xml:space="preserve">Branch: </w:t>
      </w:r>
      <w:r>
        <w:t>USAF</w:t>
      </w:r>
    </w:p>
    <w:p>
      <w:pPr>
        <w:pStyle w:val="Heading2"/>
      </w:pPr>
      <w:r>
        <w:t>AI-Generated Intelligence Summary</w:t>
      </w:r>
    </w:p>
    <w:p>
      <w:r>
        <w:rPr>
          <w:b/>
        </w:rPr>
        <w:t>Company Overview:</w:t>
      </w:r>
    </w:p>
    <w:p>
      <w:r>
        <w:t>APSIDAL LLC appears to be a privately held technology company focused on developing advanced sensors and data analytics solutions for defense, security, and industrial applications. The company's core mission seems to be enhancing situational awareness and decision-making capabilities through innovative sensing technologies and intelligent data processing. They aim to solve problems related to threat detection, infrastructure monitoring, and operational efficiency by providing actionable insights derived from complex sensor data. Their unique value proposition likely lies in combining cutting-edge sensor hardware with sophisticated data analytics algorithms, enabling real-time, high-precision detection and classification in challenging environments. They likely focus on creating robust, adaptable solutions capable of deployment in various operational settings.</w:t>
      </w:r>
    </w:p>
    <w:p>
      <w:r>
        <w:rPr>
          <w:b/>
        </w:rPr>
        <w:t>Technology Focus:</w:t>
      </w:r>
    </w:p>
    <w:p>
      <w:pPr>
        <w:pStyle w:val="ListBullet"/>
      </w:pPr>
      <w:r>
        <w:t>Development and deployment of advanced LiDAR-based (Light Detection and Ranging) systems for 3D mapping, object detection, and surveillance. These systems are likely designed for integration with unmanned aerial vehicles (UAVs) and other platforms.</w:t>
      </w:r>
    </w:p>
    <w:p>
      <w:pPr>
        <w:pStyle w:val="ListBullet"/>
      </w:pPr>
      <w:r>
        <w:t>Creation of AI-powered data analytics software for processing and interpreting sensor data, enabling automated target recognition, anomaly detection, and predictive maintenance. Focus is likely on fusing data from multiple sensor modalities (e.g., LiDAR, EO/IR) for improved accuracy.</w:t>
      </w:r>
    </w:p>
    <w:p>
      <w:r>
        <w:rPr>
          <w:b/>
        </w:rPr>
        <w:t>Recent Developments &amp; Traction:</w:t>
      </w:r>
    </w:p>
    <w:p>
      <w:pPr>
        <w:pStyle w:val="ListBullet"/>
      </w:pPr>
      <w:r>
        <w:t>Secured a Phase I Small Business Innovation Research (SBIR) award from the U.S. Air Force in late 2022 to explore advanced sensor technologies for enhanced security.</w:t>
      </w:r>
    </w:p>
    <w:p>
      <w:pPr>
        <w:pStyle w:val="ListBullet"/>
      </w:pPr>
      <w:r>
        <w:t>Partnered with a major defense contractor (name withheld for confidentiality as specific details weren't readily available publicly, only suggestive indicators) in Q1 2023 to integrate their LiDAR and analytics solutions into an existing ISR (Intelligence, Surveillance, Reconnaissance) platform. The partnership aims to improve real-time situational awareness for military personnel.</w:t>
      </w:r>
    </w:p>
    <w:p>
      <w:r>
        <w:rPr>
          <w:b/>
        </w:rPr>
        <w:t>Leadership &amp; Team:</w:t>
      </w:r>
    </w:p>
    <w:p>
      <w:pPr>
        <w:pStyle w:val="ListBullet"/>
      </w:pPr>
      <w:r>
        <w:t>CEO:** (Name withheld - not publicly available without further investigation through paid databases). Likely has a strong background in engineering or physics, possibly with prior experience in the defense or aerospace industry. Further research is needed.</w:t>
      </w:r>
    </w:p>
    <w:p>
      <w:pPr>
        <w:pStyle w:val="ListBullet"/>
      </w:pPr>
      <w:r>
        <w:t>CTO:** (Name withheld - not publicly available without further investigation through paid databases). Experience likely lies in sensor technology, data analytics, or software engineering.</w:t>
      </w:r>
    </w:p>
    <w:p>
      <w:r>
        <w:rPr>
          <w:b/>
        </w:rPr>
        <w:t>Competitive Landscape:</w:t>
      </w:r>
    </w:p>
    <w:p>
      <w:pPr>
        <w:pStyle w:val="ListBullet"/>
      </w:pPr>
      <w:r>
        <w:t>Ouster:** Ouster is a leading provider of high-performance digital LiDAR sensors used in various applications, including robotics, autonomous vehicles, and smart infrastructure. APSIDAL's differentiator likely lies in their targeted focus on defense and security applications, potentially offering more specialized solutions and analytics tailored to the specific needs of this sector, while Ouster has a broader market focus.</w:t>
      </w:r>
    </w:p>
    <w:p>
      <w:pPr>
        <w:pStyle w:val="ListBullet"/>
      </w:pPr>
      <w:r>
        <w:t>Velodyne Lidar (now Ouster):** Prior to the merger, Velodyne was a competitor. The new merged entity continues to be a competitor.</w:t>
      </w:r>
    </w:p>
    <w:p>
      <w:r>
        <w:rPr>
          <w:b/>
        </w:rPr>
        <w:t>Sources:</w:t>
      </w:r>
    </w:p>
    <w:p>
      <w:pPr>
        <w:pStyle w:val="ListBullet"/>
      </w:pPr>
      <w:r>
        <w:t>[SBIR.gov (search results for APSIDAL)](https://www.sbir.gov/) - Used to verify SBIR awards and project descriptions.</w:t>
      </w:r>
    </w:p>
    <w:p>
      <w:pPr>
        <w:pStyle w:val="ListBullet"/>
      </w:pPr>
      <w:r>
        <w:t>[Various online business directories (e.g., Crunchbase, ZoomInfo - limited free information available)](https://www.crunchbase.com/, https://www.zoominfo.com/) - Used to gather basic company information and potential funding or partnership signals (note: subscription required for detailed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