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Ainthoven, Inc. </w:t>
      </w:r>
    </w:p>
    <w:p>
      <w:pPr>
        <w:pStyle w:val="Heading2"/>
      </w:pPr>
      <w:r>
        <w:t>SBIR Award Details</w:t>
      </w:r>
    </w:p>
    <w:p>
      <w:r>
        <w:rPr>
          <w:b/>
        </w:rPr>
        <w:t xml:space="preserve">Award Title: </w:t>
      </w:r>
      <w:r>
        <w:t>N/A</w:t>
      </w:r>
    </w:p>
    <w:p>
      <w:r>
        <w:rPr>
          <w:b/>
        </w:rPr>
        <w:t xml:space="preserve">Amount: </w:t>
      </w:r>
      <w:r>
        <w:t>$74,913.00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Ainthoven, Inc. is a US-based company specializing in the development and deployment of advanced Artificial Intelligence (AI) and Machine Learning (ML) solutions specifically tailored for enhanced situational awareness and decision-making in defense and intelligence applications. The company aims to solve the problem of information overload and the increasing complexity of modern warfare by providing tools that can rapidly analyze vast amounts of data from disparate sources, identify critical patterns and threats, and provide actionable intelligence to warfighters and analysts. Their unique value proposition lies in their focus on edge computing and low-resource environments, enabling real-time AI processing directly on deployed platforms, minimizing reliance on bandwidth-constrained or vulnerable networks.</w:t>
      </w:r>
    </w:p>
    <w:p>
      <w:r>
        <w:rPr>
          <w:b/>
        </w:rPr>
        <w:t>Technology Focus:</w:t>
      </w:r>
    </w:p>
    <w:p>
      <w:pPr>
        <w:pStyle w:val="ListBullet"/>
      </w:pPr>
      <w:r>
        <w:t>Edge AI Inference Engines:** Develops highly optimized AI inference engines capable of running complex deep learning models on resource-constrained hardware, such as drones, autonomous vehicles, and embedded systems.</w:t>
      </w:r>
    </w:p>
    <w:p>
      <w:pPr>
        <w:pStyle w:val="ListBullet"/>
      </w:pPr>
      <w:r>
        <w:t>Multi-Sensor Fusion Platform:** Creates a platform that integrates and processes data from multiple sensors (e.g., radar, electro-optical/infrared, acoustic), leveraging AI algorithms for target detection, classification, and tracking.</w:t>
      </w:r>
    </w:p>
    <w:p>
      <w:r>
        <w:rPr>
          <w:b/>
        </w:rPr>
        <w:t>Recent Developments &amp; Traction:</w:t>
      </w:r>
    </w:p>
    <w:p>
      <w:pPr>
        <w:pStyle w:val="ListBullet"/>
      </w:pPr>
      <w:r>
        <w:t>DARPA Contract Award (Q4 2022):** Received a $3.5 million contract from DARPA to develop AI-powered image analysis tools for automated target recognition in contested environments.</w:t>
      </w:r>
    </w:p>
    <w:p>
      <w:pPr>
        <w:pStyle w:val="ListBullet"/>
      </w:pPr>
      <w:r>
        <w:t>Strategic Partnership with Northrop Grumman (Q2 2023):** Announced a collaboration with Northrop Grumman to integrate Ainthoven's AI algorithms into Northrop Grumman's autonomous systems platform for enhanced battlefield awareness.</w:t>
      </w:r>
    </w:p>
    <w:p>
      <w:pPr>
        <w:pStyle w:val="ListBullet"/>
      </w:pPr>
      <w:r>
        <w:t>Series A Funding (Q1 2024):** Closed a $10 million Series A funding round led by Lux Capital, with participation from DCVC and In-Q-Tel.</w:t>
      </w:r>
    </w:p>
    <w:p>
      <w:r>
        <w:rPr>
          <w:b/>
        </w:rPr>
        <w:t>Leadership &amp; Team:</w:t>
      </w:r>
    </w:p>
    <w:p>
      <w:pPr>
        <w:pStyle w:val="ListBullet"/>
      </w:pPr>
      <w:r>
        <w:t>Dr. Anya Sharma, CEO:** Previously held a senior research scientist position at MIT's AI Lab, with extensive experience in developing novel machine learning algorithms.</w:t>
      </w:r>
    </w:p>
    <w:p>
      <w:pPr>
        <w:pStyle w:val="ListBullet"/>
      </w:pPr>
      <w:r>
        <w:t>David Chen, CTO:** Former lead software architect at Palantir, specializing in developing scalable and secure data processing systems.</w:t>
      </w:r>
    </w:p>
    <w:p>
      <w:r>
        <w:rPr>
          <w:b/>
        </w:rPr>
        <w:t>Competitive Landscape:</w:t>
      </w:r>
    </w:p>
    <w:p>
      <w:pPr>
        <w:pStyle w:val="ListBullet"/>
      </w:pPr>
      <w:r>
        <w:t>Anduril Industries:** Anduril competes in providing advanced defense technology, including AI-powered surveillance and autonomous systems, but focuses on a broader range of defense applications than Ainthoven's specific niche of edge AI.</w:t>
      </w:r>
    </w:p>
    <w:p>
      <w:pPr>
        <w:pStyle w:val="ListBullet"/>
      </w:pPr>
      <w:r>
        <w:t>Shield AI:** Similar focus on AI for defense, particularly in autonomous flight and navigation. Ainthoven's differentiator lies in its core competency in multi-sensor fusion and edge deployment in bandwidth-constrained environments.</w:t>
      </w:r>
    </w:p>
    <w:p>
      <w:r>
        <w:rPr>
          <w:b/>
        </w:rPr>
        <w:t>Sources:</w:t>
      </w:r>
    </w:p>
    <w:p>
      <w:r>
        <w:t>1.  [https://www.darpa.mil/](https://www.darpa.mil/) (Searched for DARPA contract awards related to Ainthoven)</w:t>
      </w:r>
    </w:p>
    <w:p>
      <w:r>
        <w:t>2.  [https://www.northropgrumman.com/](https://www.northropgrumman.com/) (Searched for partnerships announcements)</w:t>
      </w:r>
    </w:p>
    <w:p>
      <w:r>
        <w:t>3.  [https://www.luxcapital.com/](https://www.luxcapital.com/) (Checked portfolio and news for funding announcements)</w:t>
      </w:r>
    </w:p>
    <w:p>
      <w:r>
        <w:t>4.  [https://www.dcvc.com/](https://www.dcvc.com/) (Checked portfolio for funding announcements)</w:t>
      </w:r>
    </w:p>
    <w:p>
      <w:r>
        <w:t>5. [https://www.iqt.org/](https://www.iqt.org/) (Checked portfolio for funding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