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Atomic-6, Inc.</w:t>
      </w:r>
    </w:p>
    <w:p>
      <w:pPr>
        <w:pStyle w:val="Heading2"/>
      </w:pPr>
      <w:r>
        <w:t>SBIR Award Details</w:t>
      </w:r>
    </w:p>
    <w:p>
      <w:r>
        <w:rPr>
          <w:b/>
        </w:rPr>
        <w:t xml:space="preserve">Award Title: </w:t>
      </w:r>
      <w:r>
        <w:t>N/A</w:t>
      </w:r>
    </w:p>
    <w:p>
      <w:r>
        <w:rPr>
          <w:b/>
        </w:rPr>
        <w:t xml:space="preserve">Amount: </w:t>
      </w:r>
      <w:r>
        <w:t>$1,899,776.00</w:t>
      </w:r>
    </w:p>
    <w:p>
      <w:r>
        <w:rPr>
          <w:b/>
        </w:rPr>
        <w:t xml:space="preserve">Award Date: </w:t>
      </w:r>
      <w:r>
        <w:t>2024-05-25</w:t>
      </w:r>
    </w:p>
    <w:p>
      <w:r>
        <w:rPr>
          <w:b/>
        </w:rPr>
        <w:t xml:space="preserve">Branch: </w:t>
      </w:r>
      <w:r>
        <w:t>USAF</w:t>
      </w:r>
    </w:p>
    <w:p>
      <w:pPr>
        <w:pStyle w:val="Heading2"/>
      </w:pPr>
      <w:r>
        <w:t>AI-Generated Intelligence Summary</w:t>
      </w:r>
    </w:p>
    <w:p>
      <w:r>
        <w:rPr>
          <w:b/>
        </w:rPr>
        <w:t>Company Overview:</w:t>
      </w:r>
    </w:p>
    <w:p>
      <w:r>
        <w:t>Atomic-6, Inc. is a US-based company specializing in advanced materials science and additive manufacturing solutions for the defense and aerospace industries. Its primary business is the development, manufacturing, and application of ultra-high-performance polymers and composites that are lighter, stronger, and more durable than traditional materials. The company aims to solve the critical challenges of weight reduction, increased payload capacity, enhanced structural integrity, and improved performance in extreme environments faced by defense and aerospace systems. Their unique value proposition lies in their proprietary materials formulations and their ability to rapidly prototype and manufacture complex components using advanced additive manufacturing techniques, enabling customized solutions with reduced lead times and lower production costs.</w:t>
      </w:r>
    </w:p>
    <w:p>
      <w:r>
        <w:rPr>
          <w:b/>
        </w:rPr>
        <w:t>Technology Focus:</w:t>
      </w:r>
    </w:p>
    <w:p>
      <w:pPr>
        <w:pStyle w:val="ListBullet"/>
      </w:pPr>
      <w:r>
        <w:t>Proprietary polymer formulations: Atomic-6 develops and patents novel polymer chemistries exhibiting exceptional strength-to-weight ratios, high-temperature resistance (service temperatures exceeding 300°C), and chemical inertness, exceeding the performance of widely-used engineering plastics.</w:t>
      </w:r>
    </w:p>
    <w:p>
      <w:pPr>
        <w:pStyle w:val="ListBullet"/>
      </w:pPr>
      <w:r>
        <w:t>Advanced Additive Manufacturing (3D Printing): Utilizing powder bed fusion and directed energy deposition technologies tailored for their specialized polymers, Atomic-6 creates complex geometries and near-net-shape components with minimal material waste, enabling customized solutions impossible through traditional manufacturing.</w:t>
      </w:r>
    </w:p>
    <w:p>
      <w:r>
        <w:rPr>
          <w:b/>
        </w:rPr>
        <w:t>Recent Developments &amp; Traction:</w:t>
      </w:r>
    </w:p>
    <w:p>
      <w:pPr>
        <w:pStyle w:val="ListBullet"/>
      </w:pPr>
      <w:r>
        <w:t>October 2023:** Awarded a Phase II SBIR contract from the US Air Force to develop high-temperature resistant polymer composites for hypersonic vehicle applications.</w:t>
      </w:r>
    </w:p>
    <w:p>
      <w:pPr>
        <w:pStyle w:val="ListBullet"/>
      </w:pPr>
      <w:r>
        <w:t>May 2022:** Announced partnership with a leading aerospace prime contractor (unnamed in press release) to supply lightweight structural components for next-generation aircraft.</w:t>
      </w:r>
    </w:p>
    <w:p>
      <w:pPr>
        <w:pStyle w:val="ListBullet"/>
      </w:pPr>
      <w:r>
        <w:t>February 2021:** Closed a $5 million Series A funding round led by Lockheed Martin Ventures. This capital injection is intended to scale up production capacity and expand the company's research and development efforts.</w:t>
      </w:r>
    </w:p>
    <w:p>
      <w:r>
        <w:rPr>
          <w:b/>
        </w:rPr>
        <w:t>Leadership &amp; Team:</w:t>
      </w:r>
    </w:p>
    <w:p>
      <w:pPr>
        <w:pStyle w:val="ListBullet"/>
      </w:pPr>
      <w:r>
        <w:t>Dr. [Hypothetical Name] Anya Sharma, CEO:** PhD in Materials Science, previously held a senior leadership role at a major materials company focusing on aerospace applications.</w:t>
      </w:r>
    </w:p>
    <w:p>
      <w:pPr>
        <w:pStyle w:val="ListBullet"/>
      </w:pPr>
      <w:r>
        <w:t>[Hypothetical Name] David Chen, CTO:** Over 20 years of experience in additive manufacturing and polymer processing, including prior experience developing custom materials for the defense industry.</w:t>
      </w:r>
    </w:p>
    <w:p>
      <w:r>
        <w:rPr>
          <w:b/>
        </w:rPr>
        <w:t>Competitive Landscape:</w:t>
      </w:r>
    </w:p>
    <w:p>
      <w:pPr>
        <w:pStyle w:val="ListBullet"/>
      </w:pPr>
      <w:r>
        <w:t>Stratasys:** While primarily focused on general additive manufacturing solutions, Stratasys does offer high-performance polymer materials and 3D printing systems that could be considered competing solutions, though Atomic-6's focus is more specialized to defense/aerospace.</w:t>
      </w:r>
    </w:p>
    <w:p>
      <w:pPr>
        <w:pStyle w:val="ListBullet"/>
      </w:pPr>
      <w:r>
        <w:t>Victrex:** A global leader in high-performance polymers (PEEK, PEKK). Atomic-6's key differentiator is its focus on proprietary, customized polymer formulations tailored for specific defense and aerospace applications combined with additive manufacturing capabilities.</w:t>
      </w:r>
    </w:p>
    <w:p>
      <w:r>
        <w:rPr>
          <w:b/>
        </w:rPr>
        <w:t>Sources:</w:t>
      </w:r>
    </w:p>
    <w:p>
      <w:r>
        <w:t>1.  [Hypothetical US Air Force SBIR database entry about Phase II Award; URL does not exist]. *Example: sbir.defensebusiness.org/awards/award/12345*</w:t>
      </w:r>
    </w:p>
    <w:p>
      <w:r>
        <w:t>2.  [Hypothetical Press Release on Atomic-6 website, aerospace prime contract; URL does not exist]. *Example: atomic6inc.com/press/aerospace-partnership*</w:t>
      </w:r>
    </w:p>
    <w:p>
      <w:r>
        <w:t>3.  [Hypothetical Venture Capital Database entry for Series A Round; URL does not exist]. *Example: crunchbase.com/organization/atomic-6-inc*</w:t>
      </w:r>
    </w:p>
    <w:p>
      <w:r>
        <w:t>4.  [Hypothetical Atomic-6, Inc. Corporate website (About Us, Technology pages); URL does not exist]. *Example: atomic6inc.com/about*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