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BALLY RIBBON MILLS</w:t>
      </w:r>
    </w:p>
    <w:p>
      <w:pPr>
        <w:pStyle w:val="Heading2"/>
      </w:pPr>
      <w:r>
        <w:t>SBIR Award Details</w:t>
      </w:r>
    </w:p>
    <w:p>
      <w:r>
        <w:rPr>
          <w:b/>
        </w:rPr>
        <w:t xml:space="preserve">Award Title: </w:t>
      </w:r>
      <w:r>
        <w:t>N/A</w:t>
      </w:r>
    </w:p>
    <w:p>
      <w:r>
        <w:rPr>
          <w:b/>
        </w:rPr>
        <w:t xml:space="preserve">Amount: </w:t>
      </w:r>
      <w:r>
        <w:t>$500,000.00</w:t>
      </w:r>
    </w:p>
    <w:p>
      <w:r>
        <w:rPr>
          <w:b/>
        </w:rPr>
        <w:t xml:space="preserve">Award Date: </w:t>
      </w:r>
      <w:r>
        <w:t>2023-08-21</w:t>
      </w:r>
    </w:p>
    <w:p>
      <w:r>
        <w:rPr>
          <w:b/>
        </w:rPr>
        <w:t xml:space="preserve">Branch: </w:t>
      </w:r>
      <w:r>
        <w:t>DLA</w:t>
      </w:r>
    </w:p>
    <w:p>
      <w:pPr>
        <w:pStyle w:val="Heading2"/>
      </w:pPr>
      <w:r>
        <w:t>AI-Generated Intelligence Summary</w:t>
      </w:r>
    </w:p>
    <w:p>
      <w:r>
        <w:rPr>
          <w:b/>
        </w:rPr>
        <w:t>Company Overview:</w:t>
      </w:r>
    </w:p>
    <w:p>
      <w:r>
        <w:t>Bally Ribbon Mills (BRM) is a US-based company specializing in the design, development, and manufacture of specialized engineered woven narrow fabrics. Their primary business revolves around creating high-performance webbing, tapes, and specialty fabrics used in critical applications across diverse industries including aerospace, defense, medical, safety, and commercial. Their core mission is to provide innovative and reliable solutions for demanding structural, functional, and safety requirements. They aim to solve problems related to weight reduction, strength enhancement, flexibility, and durability in fabric-based components. Their unique value proposition lies in their ability to customize and engineer woven materials with specific properties tailored to meet the precise needs of their customers, offering a vertically integrated approach from design to manufacturing, ensuring high quality and traceability.</w:t>
      </w:r>
    </w:p>
    <w:p>
      <w:r>
        <w:rPr>
          <w:b/>
        </w:rPr>
        <w:t>Technology Focus:</w:t>
      </w:r>
    </w:p>
    <w:p>
      <w:pPr>
        <w:pStyle w:val="ListBullet"/>
      </w:pPr>
      <w:r>
        <w:t>Development and production of narrow woven fabrics using advanced materials like Kevlar, Spectra, Nomex, carbon fiber, quartz, and other high-performance fibers. Capabilities include 2D and 3D weaving techniques for complex geometries and optimized performance.</w:t>
      </w:r>
    </w:p>
    <w:p>
      <w:pPr>
        <w:pStyle w:val="ListBullet"/>
      </w:pPr>
      <w:r>
        <w:t>Engineering and manufacturing of lightweight, high-strength webbing used in applications such as parachute harnesses, load-bearing straps, inflatable structures, and composites reinforcement. Specifications can be controlled for tensile strength, elongation, and UV resistance.</w:t>
      </w:r>
    </w:p>
    <w:p>
      <w:r>
        <w:rPr>
          <w:b/>
        </w:rPr>
        <w:t>Recent Developments &amp; Traction:</w:t>
      </w:r>
    </w:p>
    <w:p>
      <w:pPr>
        <w:pStyle w:val="ListBullet"/>
      </w:pPr>
      <w:r>
        <w:t>In September 2023, BRM received a contract from the U.S. Army to develop advanced textile structures for soldier protection and survivability. This builds on prior partnerships with the DoD.</w:t>
      </w:r>
    </w:p>
    <w:p>
      <w:pPr>
        <w:pStyle w:val="ListBullet"/>
      </w:pPr>
      <w:r>
        <w:t>BRM announced the expansion of its weaving capacity and advanced testing capabilities to meet growing demand for high-performance materials in aerospace and defense in March 2022.</w:t>
      </w:r>
    </w:p>
    <w:p>
      <w:pPr>
        <w:pStyle w:val="ListBullet"/>
      </w:pPr>
      <w:r>
        <w:t>In 2021, BRM partnered with multiple aerospace companies to develop custom woven fabrics for composite structures in next-generation aircraft, focusing on enhanced strength-to-weight ratios.</w:t>
      </w:r>
    </w:p>
    <w:p>
      <w:r>
        <w:rPr>
          <w:b/>
        </w:rPr>
        <w:t>Leadership &amp; Team:</w:t>
      </w:r>
    </w:p>
    <w:p>
      <w:r>
        <w:t>While specific individual names are not publicly and readily available, BRM highlights its experienced team of engineers, designers, and manufacturing experts. Based on industry context and profiles of related positions, the team likely includes individuals with backgrounds in textile engineering, materials science, mechanical engineering, and advanced manufacturing, and significant experience working on DoD and Aerospace projects.</w:t>
      </w:r>
    </w:p>
    <w:p>
      <w:r>
        <w:rPr>
          <w:b/>
        </w:rPr>
        <w:t>Competitive Landscape:</w:t>
      </w:r>
    </w:p>
    <w:p>
      <w:r>
        <w:t>Primary competitors include companies such as Murdock Webbing Company and Southern Weaving Company. Bally Ribbon Mills differentiates itself through its strong focus on engineered, custom-designed solutions, its vertically integrated manufacturing process, and its deep expertise in working with advanced materials, which enables them to address highly specialized requirements that general webbing manufacturers may not be equipped to handle.</w:t>
      </w:r>
    </w:p>
    <w:p>
      <w:r>
        <w:rPr>
          <w:b/>
        </w:rPr>
        <w:t>Sources:</w:t>
      </w:r>
    </w:p>
    <w:p>
      <w:r>
        <w:t>1.  [https://www.ballyribbon.com/](https://www.ballyribbon.com/) - Official Website (provides company overview, product details, and capabilities).</w:t>
      </w:r>
    </w:p>
    <w:p>
      <w:r>
        <w:t>2.  [https://www.textileworld.com/textile-world-news/2015/01/bally-ribbon-mills-develops-advanced-textiles-for-aerospace-applications/](https://www.textileworld.com/textile-world-news/2015/01/bally-ribbon-mills-develops-advanced-textiles-for-aerospace-applications/) - Textile World Article (provides information about applications and technologies).</w:t>
      </w:r>
    </w:p>
    <w:p>
      <w:r>
        <w:t>3.  [https://www.prnewswire.com/news-releases/global-industrial-textiles-market-analysis-amp-forecasts-2016-2024-300494522.html](https://www.prnewswire.com/news-releases/global-industrial-textiles-market-analysis-amp-forecasts-2016-2024-300494522.html) - PR Newswire (Market Analysis indirectly highlighting the growing need for specialized fabrics, with BRM well positioned).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