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BANC 3, INC.</w:t>
      </w:r>
    </w:p>
    <w:p>
      <w:pPr>
        <w:pStyle w:val="Heading2"/>
      </w:pPr>
      <w:r>
        <w:t>SBIR Award Details</w:t>
      </w:r>
    </w:p>
    <w:p>
      <w:r>
        <w:rPr>
          <w:b/>
        </w:rPr>
        <w:t xml:space="preserve">Award Title: </w:t>
      </w:r>
      <w:r>
        <w:t>N/A</w:t>
      </w:r>
    </w:p>
    <w:p>
      <w:r>
        <w:rPr>
          <w:b/>
        </w:rPr>
        <w:t xml:space="preserve">Amount: </w:t>
      </w:r>
      <w:r>
        <w:t>$179,895.67</w:t>
      </w:r>
    </w:p>
    <w:p>
      <w:r>
        <w:rPr>
          <w:b/>
        </w:rPr>
        <w:t xml:space="preserve">Award Date: </w:t>
      </w:r>
      <w:r>
        <w:t>2024-07-15</w:t>
      </w:r>
    </w:p>
    <w:p>
      <w:r>
        <w:rPr>
          <w:b/>
        </w:rPr>
        <w:t xml:space="preserve">Branch: </w:t>
      </w:r>
      <w:r>
        <w:t>USAF</w:t>
      </w:r>
    </w:p>
    <w:p>
      <w:pPr>
        <w:pStyle w:val="Heading2"/>
      </w:pPr>
      <w:r>
        <w:t>AI-Generated Intelligence Summary</w:t>
      </w:r>
    </w:p>
    <w:p>
      <w:r>
        <w:rPr>
          <w:b/>
        </w:rPr>
        <w:t>Company Overview:</w:t>
      </w:r>
    </w:p>
    <w:p>
      <w:r>
        <w:t>BANC3, Inc. is a veteran-owned small business providing specialized engineering and technical services to the US Department of Defense (DoD) and other government agencies. Their primary business revolves around delivering advanced intelligence, surveillance, and reconnaissance (ISR) solutions, with a core mission of enhancing situational awareness and operational effectiveness for warfighters. They aim to solve the problems associated with information overload, data latency, and the need for rapidly adaptable ISR systems in dynamic and contested environments. Their unique value proposition lies in their deep understanding of military operations, combined with expertise in advanced sensor technologies, data analytics, and custom software development, enabling them to deliver tailored, mission-specific solutions.</w:t>
      </w:r>
    </w:p>
    <w:p>
      <w:r>
        <w:rPr>
          <w:b/>
        </w:rPr>
        <w:t>Technology Focus:</w:t>
      </w:r>
    </w:p>
    <w:p>
      <w:pPr>
        <w:pStyle w:val="ListBullet"/>
      </w:pPr>
      <w:r>
        <w:t>BANC3 specializes in developing and deploying Multi-INT Fusion systems. These systems ingest data from various intelligence sources (SIGINT, GEOINT, MASINT, etc.) and utilize advanced algorithms to correlate, analyze, and present the information in a unified operational picture.</w:t>
      </w:r>
    </w:p>
    <w:p>
      <w:pPr>
        <w:pStyle w:val="ListBullet"/>
      </w:pPr>
      <w:r>
        <w:t>They offer customized software and hardware solutions for electronic warfare (EW) applications, including signal processing, threat identification, and countermeasures. This includes the development of adaptable RF systems and cognitive algorithms for spectral dominance.</w:t>
      </w:r>
    </w:p>
    <w:p>
      <w:r>
        <w:rPr>
          <w:b/>
        </w:rPr>
        <w:t>Recent Developments &amp; Traction:</w:t>
      </w:r>
    </w:p>
    <w:p>
      <w:pPr>
        <w:pStyle w:val="ListBullet"/>
      </w:pPr>
      <w:r>
        <w:t>In September 2022, BANC3 secured a $49M contract with the U.S. Air Force for research and development of advanced ISR capabilities, focused on AI-powered data analysis and threat detection.</w:t>
      </w:r>
    </w:p>
    <w:p>
      <w:pPr>
        <w:pStyle w:val="ListBullet"/>
      </w:pPr>
      <w:r>
        <w:t>BANC3 was awarded a subcontract on the Naval Information Warfare Systems Command (NAVWAR) NIWC Pacific Multiple Award Contract (MAC) which was announced on February 11, 2022.</w:t>
      </w:r>
    </w:p>
    <w:p>
      <w:pPr>
        <w:pStyle w:val="ListBullet"/>
      </w:pPr>
      <w:r>
        <w:t>They continue to actively advertise job openings suggesting ongoing project wins and expansion, specifically in the areas of software engineering, systems engineering, and data science.</w:t>
      </w:r>
    </w:p>
    <w:p>
      <w:r>
        <w:rPr>
          <w:b/>
        </w:rPr>
        <w:t>Leadership &amp; Team:</w:t>
      </w:r>
    </w:p>
    <w:p>
      <w:pPr>
        <w:pStyle w:val="ListBullet"/>
      </w:pPr>
      <w:r>
        <w:t>While specific individual names are difficult to ascertain definitively without direct sources, BANC3's website and publicly available information emphasize the company's leadership team's extensive experience in military intelligence, aerospace engineering, and defense contracting. Their company emphasizes a strong background in DoD project management and operational deployments.</w:t>
      </w:r>
    </w:p>
    <w:p>
      <w:r>
        <w:rPr>
          <w:b/>
        </w:rPr>
        <w:t>Competitive Landscape:</w:t>
      </w:r>
    </w:p>
    <w:p>
      <w:pPr>
        <w:pStyle w:val="ListBullet"/>
      </w:pPr>
      <w:r>
        <w:t>Key competitors include larger defense contractors like Leidos and Booz Allen Hamilton, which also provide ISR solutions and related services to the DoD. BANC3 differentiates itself through its specialization in niche areas like Multi-INT Fusion and EW, offering a more agile and responsive approach to addressing specific customer requirements.</w:t>
      </w:r>
    </w:p>
    <w:p>
      <w:r>
        <w:rPr>
          <w:b/>
        </w:rPr>
        <w:t>Sources:</w:t>
      </w:r>
    </w:p>
    <w:p>
      <w:pPr>
        <w:pStyle w:val="ListBullet"/>
      </w:pPr>
      <w:r>
        <w:t>https://www.banc3.com/</w:t>
      </w:r>
    </w:p>
    <w:p>
      <w:pPr>
        <w:pStyle w:val="ListBullet"/>
      </w:pPr>
      <w:r>
        <w:t>https://www.defense.gov/News/Contracts/Contract/3160476/</w:t>
      </w:r>
    </w:p>
    <w:p>
      <w:pPr>
        <w:pStyle w:val="ListBullet"/>
      </w:pPr>
      <w:r>
        <w:t>https://sam.gov/opp/1d18729651a7413a8035e32c2d0a90e2/view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