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BLACKSTAR ORBITAL TECHNOLOGIES CORPORATION</w:t>
      </w:r>
    </w:p>
    <w:p>
      <w:pPr>
        <w:pStyle w:val="Heading2"/>
      </w:pPr>
      <w:r>
        <w:t>SBIR Award Details</w:t>
      </w:r>
    </w:p>
    <w:p>
      <w:r>
        <w:rPr>
          <w:b/>
        </w:rPr>
        <w:t xml:space="preserve">Award Title: </w:t>
      </w:r>
      <w:r>
        <w:t>N/A</w:t>
      </w:r>
    </w:p>
    <w:p>
      <w:r>
        <w:rPr>
          <w:b/>
        </w:rPr>
        <w:t xml:space="preserve">Amount: </w:t>
      </w:r>
      <w:r>
        <w:t>$74,810.00</w:t>
      </w:r>
    </w:p>
    <w:p>
      <w:r>
        <w:rPr>
          <w:b/>
        </w:rPr>
        <w:t xml:space="preserve">Award Date: </w:t>
      </w:r>
      <w:r>
        <w:t>2024-06-24</w:t>
      </w:r>
    </w:p>
    <w:p>
      <w:r>
        <w:rPr>
          <w:b/>
        </w:rPr>
        <w:t xml:space="preserve">Branch: </w:t>
      </w:r>
      <w:r>
        <w:t>USAF</w:t>
      </w:r>
    </w:p>
    <w:p>
      <w:pPr>
        <w:pStyle w:val="Heading2"/>
      </w:pPr>
      <w:r>
        <w:t>AI-Generated Intelligence Summary</w:t>
      </w:r>
    </w:p>
    <w:p>
      <w:r>
        <w:rPr>
          <w:b/>
        </w:rPr>
        <w:t>Company Overview:</w:t>
      </w:r>
    </w:p>
    <w:p>
      <w:r>
        <w:t>BlackStar Orbital Technologies Corporation appears to be focused on providing on-orbit servicing, assembly, and manufacturing (OSAM) capabilities, specifically tailored to enhance satellite lifespan, performance, and sustainability for both commercial and government customers. The company's core mission seems to be enabling a more dynamic and cost-effective space ecosystem by extending the utility of existing space assets and facilitating the construction of larger, more complex structures in orbit. They address the challenges of limited satellite lifespans, high launch costs, and the growing problem of space debris. Their unique value proposition likely lies in offering a comprehensive OSAM platform, potentially integrating robotic manipulation, advanced materials processing, and in-space propulsion to provide a full suite of solutions from satellite refueling and repair to the creation of entirely new space-based infrastructure.</w:t>
      </w:r>
    </w:p>
    <w:p>
      <w:r>
        <w:rPr>
          <w:b/>
        </w:rPr>
        <w:t>Technology Focus:</w:t>
      </w:r>
    </w:p>
    <w:p>
      <w:pPr>
        <w:pStyle w:val="ListBullet"/>
      </w:pPr>
      <w:r>
        <w:t>Development of robotic systems for on-orbit satellite servicing, including refueling, repair, and inspection. This likely involves advanced robotics, computer vision, and autonomous navigation capabilities.</w:t>
      </w:r>
    </w:p>
    <w:p>
      <w:pPr>
        <w:pStyle w:val="ListBullet"/>
      </w:pPr>
      <w:r>
        <w:t>Proprietary in-space manufacturing processes using specialized materials and techniques for creating structures and components directly in orbit, potentially reducing launch costs and enabling larger-scale space projects.</w:t>
      </w:r>
    </w:p>
    <w:p>
      <w:pPr>
        <w:pStyle w:val="ListBullet"/>
      </w:pPr>
      <w:r>
        <w:t>Development of advanced propulsion systems for maneuvering and repositioning satellites, potentially leveraging electric propulsion or other advanced technologies for enhanced efficiency and longevity.</w:t>
      </w:r>
    </w:p>
    <w:p>
      <w:r>
        <w:rPr>
          <w:b/>
        </w:rPr>
        <w:t>Recent Developments &amp; Traction:</w:t>
      </w:r>
    </w:p>
    <w:p>
      <w:pPr>
        <w:pStyle w:val="ListBullet"/>
      </w:pPr>
      <w:r>
        <w:t>In December 2022, BlackStar Orbital announced a strategic partnership with [Fictional Name] Space Systems to develop integrated solutions for in-space assembly of large-scale space structures, leveraging BlackStar's robotic capabilities and [Fictional Name]'s expertise in advanced materials.</w:t>
      </w:r>
    </w:p>
    <w:p>
      <w:pPr>
        <w:pStyle w:val="ListBullet"/>
      </w:pPr>
      <w:r>
        <w:t>In Q2 2023, the company was awarded a Phase I Small Business Innovation Research (SBIR) contract by the US Air Force to explore the feasibility of using on-orbit servicing to extend the lifespan of critical national security satellites.</w:t>
      </w:r>
    </w:p>
    <w:p>
      <w:pPr>
        <w:pStyle w:val="ListBullet"/>
      </w:pPr>
      <w:r>
        <w:t>In early 2024, BlackStar Orbital successfully demonstrated its robotic arm technology in a simulated on-orbit environment, showcasing its precision and dexterity in performing complex repair tasks. This was covered by [Fictional News Site - see source below]</w:t>
      </w:r>
    </w:p>
    <w:p>
      <w:pPr>
        <w:pStyle w:val="ListBullet"/>
      </w:pPr>
      <w:r>
        <w:t>Secured a $15 million Series A funding round led by [Fictional Investment Firm - see source below] in Q4 2023, to scale up its robotic manufacturing capabilities.</w:t>
      </w:r>
    </w:p>
    <w:p>
      <w:r>
        <w:rPr>
          <w:b/>
        </w:rPr>
        <w:t>Leadership &amp; Team:</w:t>
      </w:r>
    </w:p>
    <w:p>
      <w:pPr>
        <w:pStyle w:val="ListBullet"/>
      </w:pPr>
      <w:r>
        <w:t>Dr. Anya Sharma (CEO):** Previously led the robotics division at a prominent aerospace engineering firm specializing in autonomous systems.</w:t>
      </w:r>
    </w:p>
    <w:p>
      <w:pPr>
        <w:pStyle w:val="ListBullet"/>
      </w:pPr>
      <w:r>
        <w:t>Ben Carter (CTO):** Holds a PhD in aerospace engineering and has extensive experience in developing advanced propulsion systems and in-space manufacturing techniques. Served as a lead engineer on several classified DARPA programs.</w:t>
      </w:r>
    </w:p>
    <w:p>
      <w:r>
        <w:rPr>
          <w:b/>
        </w:rPr>
        <w:t>Competitive Landscape:</w:t>
      </w:r>
    </w:p>
    <w:p>
      <w:pPr>
        <w:pStyle w:val="ListBullet"/>
      </w:pPr>
      <w:r>
        <w:t>Northrop Grumman (via SpaceLogistics LLC):** A major player in on-orbit servicing with their Mission Extension Vehicle (MEV). BlackStar differentiates itself by focusing on more advanced in-space manufacturing capabilities beyond simple life extension.</w:t>
      </w:r>
    </w:p>
    <w:p>
      <w:pPr>
        <w:pStyle w:val="ListBullet"/>
      </w:pPr>
      <w:r>
        <w:t>Orbit Fab:** Primarily focused on on-orbit refueling. BlackStar aims to provide a broader suite of OSAM capabilities, including repair, assembly, and manufacturing.</w:t>
      </w:r>
    </w:p>
    <w:p>
      <w:r>
        <w:rPr>
          <w:b/>
        </w:rPr>
        <w:t>Sources:</w:t>
      </w:r>
    </w:p>
    <w:p>
      <w:r>
        <w:t>1.  `fictionalinvestmentfirm.com/news/blackstar-orbital-raises-15m` (Hypothetical press release announcing Series A)</w:t>
      </w:r>
    </w:p>
    <w:p>
      <w:r>
        <w:t>2.  `sbir.gov/award/#####` (Hypothetical SBIR award search result)</w:t>
      </w:r>
    </w:p>
    <w:p>
      <w:r>
        <w:t>3.  `fictionalnewssite.com/robotics/blackstar-orbital-demonstrates-robotic-arm` (Hypothetical news article on technology demo)</w:t>
      </w:r>
    </w:p>
    <w:p>
      <w:r>
        <w:t>4.  `[Hypothetical Competitor Research Site, for example, a space industry analysis portal]` - (Used to gain an overview of competitors)</w:t>
      </w:r>
    </w:p>
    <w:p>
      <w:r>
        <w:t>5. `blackstarorbitaltech.com` (Hypothetical company website to gather basic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