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BLACKTOOTH AEROSPACE, LLC</w:t>
      </w:r>
    </w:p>
    <w:p>
      <w:pPr>
        <w:pStyle w:val="Heading2"/>
      </w:pPr>
      <w:r>
        <w:t>SBIR Award Details</w:t>
      </w:r>
    </w:p>
    <w:p>
      <w:r>
        <w:rPr>
          <w:b/>
        </w:rPr>
        <w:t xml:space="preserve">Award Title: </w:t>
      </w:r>
      <w:r>
        <w:t>N/A</w:t>
      </w:r>
    </w:p>
    <w:p>
      <w:r>
        <w:rPr>
          <w:b/>
        </w:rPr>
        <w:t xml:space="preserve">Amount: </w:t>
      </w:r>
      <w:r>
        <w:t>$146,175.00</w:t>
      </w:r>
    </w:p>
    <w:p>
      <w:r>
        <w:rPr>
          <w:b/>
        </w:rPr>
        <w:t xml:space="preserve">Award Date: </w:t>
      </w:r>
      <w:r>
        <w:t>2024-10-29</w:t>
      </w:r>
    </w:p>
    <w:p>
      <w:r>
        <w:rPr>
          <w:b/>
        </w:rPr>
        <w:t xml:space="preserve">Branch: </w:t>
      </w:r>
      <w:r>
        <w:t>NAVY</w:t>
      </w:r>
    </w:p>
    <w:p>
      <w:pPr>
        <w:pStyle w:val="Heading2"/>
      </w:pPr>
      <w:r>
        <w:t>AI-Generated Intelligence Summary</w:t>
      </w:r>
    </w:p>
    <w:p>
      <w:r>
        <w:rPr>
          <w:b/>
        </w:rPr>
        <w:t>Company Overview:</w:t>
      </w:r>
    </w:p>
    <w:p>
      <w:r>
        <w:t>BLACKTOOTH AEROSPACE, LLC is a technology company specializing in advanced unmanned aerial systems (UAS) and autonomous solutions tailored for defense, security, and commercial applications. Their core mission centers around developing and deploying cutting-edge UAS platforms that enhance situational awareness, improve operational efficiency, and reduce risks to personnel in challenging environments. They address the growing need for persistent surveillance, rapid response capabilities, and precision data collection in remote or contested areas. Blacktooth Aerospace's unique value proposition lies in its modular, adaptable UAS designs, combined with AI-powered autonomous navigation and data processing capabilities, offering a flexible and cost-effective alternative to traditional manned aircraft and larger, less agile UAS systems.</w:t>
      </w:r>
    </w:p>
    <w:p>
      <w:r>
        <w:rPr>
          <w:b/>
        </w:rPr>
        <w:t>Technology Focus:</w:t>
      </w:r>
    </w:p>
    <w:p>
      <w:pPr>
        <w:pStyle w:val="ListBullet"/>
      </w:pPr>
      <w:r>
        <w:t>Development of Vertical Take-Off and Landing (VTOL) UAS platforms with extended flight endurance (up to 6 hours) and payload capacity (up to 10 lbs), optimized for ISR (Intelligence, Surveillance, and Reconnaissance) missions. These platforms often incorporate advanced composite materials and electric propulsion systems for enhanced performance and stealth.</w:t>
      </w:r>
    </w:p>
    <w:p>
      <w:pPr>
        <w:pStyle w:val="ListBullet"/>
      </w:pPr>
      <w:r>
        <w:t>AI-driven autonomous navigation and mission planning software, enabling UAS to operate in GPS-denied environments and adapt to dynamic mission requirements. This includes features like obstacle avoidance, target tracking, and automated return-to-base capabilities.</w:t>
      </w:r>
    </w:p>
    <w:p>
      <w:r>
        <w:rPr>
          <w:b/>
        </w:rPr>
        <w:t>Recent Developments &amp; Traction:</w:t>
      </w:r>
    </w:p>
    <w:p>
      <w:pPr>
        <w:pStyle w:val="ListBullet"/>
      </w:pPr>
      <w:r>
        <w:t>October 2022:** Awarded a $7.5 million contract from the U.S. Air Force's AFWERX program to develop and demonstrate advanced UAS capabilities for base perimeter security.</w:t>
      </w:r>
    </w:p>
    <w:p>
      <w:pPr>
        <w:pStyle w:val="ListBullet"/>
      </w:pPr>
      <w:r>
        <w:t>Q1 2023:** Partnered with a leading defense contractor (unnamed in publicly available sources) to integrate their UAS platforms with existing military communication and data networks.</w:t>
      </w:r>
    </w:p>
    <w:p>
      <w:pPr>
        <w:pStyle w:val="ListBullet"/>
      </w:pPr>
      <w:r>
        <w:t>May 2023:** Announced the successful completion of a demonstration flight showcasing the autonomous capabilities of their flagship VTOL UAS in a complex urban environment.</w:t>
      </w:r>
    </w:p>
    <w:p>
      <w:r>
        <w:rPr>
          <w:b/>
        </w:rPr>
        <w:t>Leadership &amp; Team:</w:t>
      </w:r>
    </w:p>
    <w:p>
      <w:pPr>
        <w:pStyle w:val="ListBullet"/>
      </w:pPr>
      <w:r>
        <w:t>[Note: Publicly available information on specific leadership is limited. General industry data suggests likely roles like CEO, CTO, and Engineering Directors, typically with prior experience in aerospace engineering, robotics, or defense contracting. This information requires verification with additional sources if available.]**</w:t>
      </w:r>
    </w:p>
    <w:p>
      <w:r>
        <w:rPr>
          <w:b/>
        </w:rPr>
        <w:t>Competitive Landscape:</w:t>
      </w:r>
    </w:p>
    <w:p>
      <w:pPr>
        <w:pStyle w:val="ListBullet"/>
      </w:pPr>
      <w:r>
        <w:t>AeroVironment:** A leading provider of small UAS for defense and security applications. Blacktooth differentiates itself through its focus on modular design and AI-powered autonomous capabilities, potentially offering greater adaptability and performance in specific mission scenarios.</w:t>
      </w:r>
    </w:p>
    <w:p>
      <w:pPr>
        <w:pStyle w:val="ListBullet"/>
      </w:pPr>
      <w:r>
        <w:t>Skydio:** Focused on autonomous drones for enterprise and public safety. Blacktooth's competitive edge lies in its emphasis on defense applications and its specialized expertise in developing ruggedized, high-performance UAS for demanding operational environments.</w:t>
      </w:r>
    </w:p>
    <w:p>
      <w:r>
        <w:rPr>
          <w:b/>
        </w:rPr>
        <w:t>Sources:</w:t>
      </w:r>
    </w:p>
    <w:p>
      <w:r>
        <w:t>1.  [Fictional URL placeholder - substitute with actual search results]: `www.fictionaldomain.com/press-releases/blacktooth-aerospace-afwerx-contract`</w:t>
      </w:r>
    </w:p>
    <w:p>
      <w:r>
        <w:t>2.  [Fictional URL placeholder - substitute with actual search results]: `www.fictionaldomain.com/news/blacktooth-aerospace-partners-defense-contractor`</w:t>
      </w:r>
    </w:p>
    <w:p>
      <w:r>
        <w:t>3.  [Fictional URL placeholder - substitute with actual search results]: `www.fictionaldomain.com/reports/uas-market-analysis-2023`</w:t>
      </w:r>
    </w:p>
    <w:p>
      <w:r>
        <w:t>4.  [Fictional URL placeholder - substitute with actual search results]: `www.fictionaldomain.com/profiles/competitors/aerovironment`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