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BLUESPACE.AI, INC.</w:t>
      </w:r>
    </w:p>
    <w:p>
      <w:pPr>
        <w:pStyle w:val="Heading2"/>
      </w:pPr>
      <w:r>
        <w:t>SBIR Award Details</w:t>
      </w:r>
    </w:p>
    <w:p>
      <w:r>
        <w:rPr>
          <w:b/>
        </w:rPr>
        <w:t xml:space="preserve">Award Title: </w:t>
      </w:r>
      <w:r>
        <w:t>N/A</w:t>
      </w:r>
    </w:p>
    <w:p>
      <w:r>
        <w:rPr>
          <w:b/>
        </w:rPr>
        <w:t xml:space="preserve">Amount: </w:t>
      </w:r>
      <w:r>
        <w:t>$1,617,637.28</w:t>
      </w:r>
    </w:p>
    <w:p>
      <w:r>
        <w:rPr>
          <w:b/>
        </w:rPr>
        <w:t xml:space="preserve">Award Date: </w:t>
      </w:r>
      <w:r>
        <w:t>2023-02-24</w:t>
      </w:r>
    </w:p>
    <w:p>
      <w:r>
        <w:rPr>
          <w:b/>
        </w:rPr>
        <w:t xml:space="preserve">Branch: </w:t>
      </w:r>
      <w:r>
        <w:t>ARMY</w:t>
      </w:r>
    </w:p>
    <w:p>
      <w:pPr>
        <w:pStyle w:val="Heading2"/>
      </w:pPr>
      <w:r>
        <w:t>AI-Generated Intelligence Summary</w:t>
      </w:r>
    </w:p>
    <w:p>
      <w:r>
        <w:rPr>
          <w:b/>
        </w:rPr>
        <w:t>Company Overview:</w:t>
      </w:r>
    </w:p>
    <w:p>
      <w:r>
        <w:t>Bluespace.ai, Inc. focuses on building trustworthy and certifiable autonomous driving software for complex environments. Their primary business is developing a modular and customizable autonomous driving platform called "Motion Planning as a Service" (MPaaS). Bluespace.ai’s core mission is to provide safe, reliable, and explainable autonomy solutions that can be easily integrated into various vehicle platforms, accelerating the adoption of autonomous technology, particularly in challenging environments and specialized applications like defense and logistics. The company aims to solve the problem of unpredictable autonomous vehicle behavior by focusing on the crucial aspect of motion planning. Their unique value proposition lies in its AI Motion Engine, which features explainable AI and a simulation-first approach to robustly validate system performance, leading to faster and more reliable deployment of autonomous capabilities in complex scenarios.</w:t>
      </w:r>
    </w:p>
    <w:p>
      <w:r>
        <w:rPr>
          <w:b/>
        </w:rPr>
        <w:t>Technology Focus:</w:t>
      </w:r>
    </w:p>
    <w:p>
      <w:pPr>
        <w:pStyle w:val="ListBullet"/>
      </w:pPr>
      <w:r>
        <w:t>AI Motion Engine:** A core component of the MPaaS platform, this utilizes advanced AI and machine learning techniques for motion planning and control. Focus on explainable AI and simulation to ensure safety and reliability.</w:t>
      </w:r>
    </w:p>
    <w:p>
      <w:pPr>
        <w:pStyle w:val="ListBullet"/>
      </w:pPr>
      <w:r>
        <w:t>Simulation-First Development:** Bluespace.ai emphasizes rigorous simulation testing to validate autonomous driving systems across a wide range of scenarios before real-world deployment. They claim to significantly reduce the cost and risk associated with traditional development approaches.</w:t>
      </w:r>
    </w:p>
    <w:p>
      <w:pPr>
        <w:pStyle w:val="ListBullet"/>
      </w:pPr>
      <w:r>
        <w:t>Modular Autonomous Vehicle Software Stack:** Their platform provides components for perception, prediction, and planning layers which can be integrated with various sensor suites and vehicle platforms.</w:t>
      </w:r>
    </w:p>
    <w:p>
      <w:r>
        <w:rPr>
          <w:b/>
        </w:rPr>
        <w:t>Recent Developments &amp; Traction:</w:t>
      </w:r>
    </w:p>
    <w:p>
      <w:pPr>
        <w:pStyle w:val="ListBullet"/>
      </w:pPr>
      <w:r>
        <w:t>Partnership with the US Air Force (2023):** Bluespace.ai was selected to participate in the AFWERX Autonomy Prime program, focusing on developing autonomous solutions for Air Force applications. This included work on autonomous runway sweeping operations.</w:t>
      </w:r>
    </w:p>
    <w:p>
      <w:pPr>
        <w:pStyle w:val="ListBullet"/>
      </w:pPr>
      <w:r>
        <w:t>Strategic Investment from Motional (2022):** Motional, a joint venture between Hyundai and Aptiv, made a strategic investment in Bluespace.ai, signaling confidence in the company's technology and potential for collaboration in the autonomous driving space. The specific amount of the investment was not publicly disclosed.</w:t>
      </w:r>
    </w:p>
    <w:p>
      <w:pPr>
        <w:pStyle w:val="ListBullet"/>
      </w:pPr>
      <w:r>
        <w:t>Expanding Application Areas (2023-2024):** Beyond autonomous vehicles, Bluespace.ai is exploring use cases of its simulation and motion planning technology in areas like robotics and industrial automation, signaling a wider applicability of its core technology.</w:t>
      </w:r>
    </w:p>
    <w:p>
      <w:r>
        <w:rPr>
          <w:b/>
        </w:rPr>
        <w:t>Leadership &amp; Team:</w:t>
      </w:r>
    </w:p>
    <w:p>
      <w:pPr>
        <w:pStyle w:val="ListBullet"/>
      </w:pPr>
      <w:r>
        <w:t>Christine Moon (CEO):** An experienced entrepreneur and executive with a background in building and scaling technology companies. She has led Bluespace.ai through significant growth and strategic partnerships.</w:t>
      </w:r>
    </w:p>
    <w:p>
      <w:pPr>
        <w:pStyle w:val="ListBullet"/>
      </w:pPr>
      <w:r>
        <w:t>Basem Elazzabi (CTO):** Holds a PhD in Robotics, and possesses extensive experience in autonomous systems, machine learning, and simulation.</w:t>
      </w:r>
    </w:p>
    <w:p>
      <w:r>
        <w:rPr>
          <w:b/>
        </w:rPr>
        <w:t>Competitive Landscape:</w:t>
      </w:r>
    </w:p>
    <w:p>
      <w:pPr>
        <w:pStyle w:val="ListBullet"/>
      </w:pPr>
      <w:r>
        <w:t>Applied Intuition:** Applied Intuition offers a comprehensive simulation and development platform for autonomous systems. Bluespace.ai differentiates itself through a focus on explainable AI motion planning and a modular software stack.</w:t>
      </w:r>
    </w:p>
    <w:p>
      <w:pPr>
        <w:pStyle w:val="ListBullet"/>
      </w:pPr>
      <w:r>
        <w:t>Gatik:** Gatik focuses on autonomous middle-mile logistics. While Gatik is vertically focused, Bluespace.ai aims to provide a more horizontal platform that can be applied to a wider range of applications.</w:t>
      </w:r>
    </w:p>
    <w:p>
      <w:r>
        <w:rPr>
          <w:b/>
        </w:rPr>
        <w:t>Sources:</w:t>
      </w:r>
    </w:p>
    <w:p>
      <w:r>
        <w:t>1.  [https://www.bluespace.ai/](https://www.bluespace.ai/)</w:t>
      </w:r>
    </w:p>
    <w:p>
      <w:r>
        <w:t>2.  [https://www.prnewswire.com/news-releases/motional-invests-in-motion-planning-startup-bluespaceai-301539490.html](https://www.prnewswire.com/news-releases/motional-invests-in-motion-planning-startup-bluespaceai-301539490.html)</w:t>
      </w:r>
    </w:p>
    <w:p>
      <w:r>
        <w:t>3. [https://www.afwerx.com/autonomyprime/](https://www.afwerx.com/autonomyprime/)</w:t>
      </w:r>
    </w:p>
    <w:p>
      <w:r>
        <w:t>4. [https://www.crunchbase.com/organization/bluespace-ai](https://www.crunchbase.com/organization/bluespace-ai)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