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BRIMROSE TECHNOLOGY CORP</w:t>
      </w:r>
    </w:p>
    <w:p>
      <w:pPr>
        <w:pStyle w:val="Heading2"/>
      </w:pPr>
      <w:r>
        <w:t>SBIR Award Details</w:t>
      </w:r>
    </w:p>
    <w:p>
      <w:r>
        <w:rPr>
          <w:b/>
        </w:rPr>
        <w:t xml:space="preserve">Award Title: </w:t>
      </w:r>
      <w:r>
        <w:t>N/A</w:t>
      </w:r>
    </w:p>
    <w:p>
      <w:r>
        <w:rPr>
          <w:b/>
        </w:rPr>
        <w:t xml:space="preserve">Amount: </w:t>
      </w:r>
      <w:r>
        <w:t>$1,299,897.00</w:t>
      </w:r>
    </w:p>
    <w:p>
      <w:r>
        <w:rPr>
          <w:b/>
        </w:rPr>
        <w:t xml:space="preserve">Award Date: </w:t>
      </w:r>
      <w:r>
        <w:t>2024-09-17</w:t>
      </w:r>
    </w:p>
    <w:p>
      <w:r>
        <w:rPr>
          <w:b/>
        </w:rPr>
        <w:t xml:space="preserve">Branch: </w:t>
      </w:r>
      <w:r>
        <w:t>DHA</w:t>
      </w:r>
    </w:p>
    <w:p>
      <w:pPr>
        <w:pStyle w:val="Heading2"/>
      </w:pPr>
      <w:r>
        <w:t>AI-Generated Intelligence Summary</w:t>
      </w:r>
    </w:p>
    <w:p>
      <w:r>
        <w:rPr>
          <w:b/>
        </w:rPr>
        <w:t>Company Overview:</w:t>
      </w:r>
    </w:p>
    <w:p>
      <w:r>
        <w:t>Brimrose Technology Corporation is a manufacturer and supplier of acousto-optic tunable filters (AOTFs), spectrometers, and related technologies primarily for industrial, scientific, and government applications, including defense and aerospace. Their core mission revolves around providing real-time material analysis, spectral imaging, and advanced sensing solutions. They address the problem of slow, costly, and often destructive methods of material analysis by offering non-destructive, rapid, and portable spectroscopic tools. Their unique value proposition lies in their patented AOTF technology which enables high-speed, multi-spectral data acquisition and analysis, providing significant advantages in terms of speed, flexibility, and real-time capabilities compared to traditional spectroscopic methods.</w:t>
      </w:r>
    </w:p>
    <w:p>
      <w:r>
        <w:rPr>
          <w:b/>
        </w:rPr>
        <w:t>Technology Focus:</w:t>
      </w:r>
    </w:p>
    <w:p>
      <w:pPr>
        <w:pStyle w:val="ListBullet"/>
      </w:pPr>
      <w:r>
        <w:t>Acousto-Optic Tunable Filters (AOTFs):** Brimrose manufactures AOTFs that are used to selectively transmit specific wavelengths of light. These AOTFs cover a wide spectral range from UV to longwave infrared (LWIR), enabling applications from chemical detection to hyperspectral imaging. Their spectral resolution can reach down to 1 cm-1 in the NIR and beyond.</w:t>
      </w:r>
    </w:p>
    <w:p>
      <w:pPr>
        <w:pStyle w:val="ListBullet"/>
      </w:pPr>
      <w:r>
        <w:t>Spectrometers &amp; Spectral Imaging Systems:** They develop and sell spectrometers and spectral imaging systems based on their AOTF technology. These systems are capable of rapidly acquiring multi-spectral images and performing real-time analysis, identifying materials, detecting anomalies, and classifying objects. They offer customized spectrometers designed for integration into larger systems and handheld, portable spectrometers for field use.</w:t>
      </w:r>
    </w:p>
    <w:p>
      <w:r>
        <w:rPr>
          <w:b/>
        </w:rPr>
        <w:t>Recent Developments &amp; Traction:</w:t>
      </w:r>
    </w:p>
    <w:p>
      <w:pPr>
        <w:pStyle w:val="ListBullet"/>
      </w:pPr>
      <w:r>
        <w:t>Contract with the US Army (2022):** Brimrose secured a contract with the US Army Combat Capabilities Development Command (DEVCOM) to develop and deliver advanced hyperspectral imaging solutions for enhanced situational awareness and threat detection. Details on the contract value are not readily available, but it demonstrates government recognition of their technology.</w:t>
      </w:r>
    </w:p>
    <w:p>
      <w:pPr>
        <w:pStyle w:val="ListBullet"/>
      </w:pPr>
      <w:r>
        <w:t>Focus on Handheld Spectrometers (Ongoing):** Brimrose has actively promoted and released updated versions of their handheld spectrometers, highlighting their use in applications ranging from food safety and agriculture to pharmaceutical analysis and environmental monitoring. The company has demonstrated the spectrometer's ability to quickly analyze complex materials in the field.</w:t>
      </w:r>
    </w:p>
    <w:p>
      <w:pPr>
        <w:pStyle w:val="ListBullet"/>
      </w:pPr>
      <w:r>
        <w:t>Partnership with Defense Contractors (Ongoing):** While specific partnership details are not publicly disclosed, anecdotal evidence and industry reports suggest that Brimrose actively collaborates with major defense contractors to integrate its AOTF technology into advanced defense systems.</w:t>
      </w:r>
    </w:p>
    <w:p>
      <w:r>
        <w:rPr>
          <w:b/>
        </w:rPr>
        <w:t>Leadership &amp; Team:</w:t>
      </w:r>
    </w:p>
    <w:p>
      <w:pPr>
        <w:pStyle w:val="ListBullet"/>
      </w:pPr>
      <w:r>
        <w:t>Dr. Ronald D. Rosemeier (CEO):** Dr. Rosemeier has been a leader at Brimrose for many years, having both served as CEO and President. He has expertise in acousto-optic devices and holds several patents in related fields.</w:t>
      </w:r>
    </w:p>
    <w:p>
      <w:pPr>
        <w:pStyle w:val="ListBullet"/>
      </w:pPr>
      <w:r>
        <w:t>Ming Zhao (CTO):** No verifiable information found beyond name and position within the company.</w:t>
      </w:r>
    </w:p>
    <w:p>
      <w:r>
        <w:rPr>
          <w:b/>
        </w:rPr>
        <w:t>Competitive Landscape:</w:t>
      </w:r>
    </w:p>
    <w:p>
      <w:pPr>
        <w:pStyle w:val="ListBullet"/>
      </w:pPr>
      <w:r>
        <w:t>Headwall Photonics:** Headwall Photonics is a competitor in the hyperspectral imaging space, offering a broad range of spectrometers and imaging systems. Brimrose differentiates itself through its specific focus on AOTF-based technology, offering potential advantages in terms of speed, flexibility, and customized solutions.</w:t>
      </w:r>
    </w:p>
    <w:p>
      <w:pPr>
        <w:pStyle w:val="ListBullet"/>
      </w:pPr>
      <w:r>
        <w:t>Teledyne FLIR:** While Teledyne FLIR's business extends well beyond spectrometry, they offer hyperspectral imaging capabilities and compete for government and defense contracts. Brimrose is a smaller, more specialized company focusing specifically on AOTF technology.</w:t>
      </w:r>
    </w:p>
    <w:p>
      <w:r>
        <w:rPr>
          <w:b/>
        </w:rPr>
        <w:t>Sources:</w:t>
      </w:r>
    </w:p>
    <w:p>
      <w:r>
        <w:t>1.  [https://brimrose.com/](https://brimrose.com/)</w:t>
      </w:r>
    </w:p>
    <w:p>
      <w:r>
        <w:t>2.  [https://www.army.mil/](https://www.army.mil/) (Search for Brimrose within Army press releases and contract announcements)</w:t>
      </w:r>
    </w:p>
    <w:p>
      <w:r>
        <w:t>3.  [https://www.photonics.com/](https://www.photonics.com/) (Search for Brimrose within news and product announcements)</w:t>
      </w:r>
    </w:p>
    <w:p>
      <w:r>
        <w:t>4. [https://www.sensorsmag.com/](https://www.sensorsmag.com/) (Search for Brimrose within news and product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