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Barnstorm Research Corporation</w:t>
      </w:r>
    </w:p>
    <w:p>
      <w:pPr>
        <w:pStyle w:val="Heading2"/>
      </w:pPr>
      <w:r>
        <w:t>SBIR Award Details</w:t>
      </w:r>
    </w:p>
    <w:p>
      <w:r>
        <w:rPr>
          <w:b/>
        </w:rPr>
        <w:t xml:space="preserve">Award Title: </w:t>
      </w:r>
      <w:r>
        <w:t>N/A</w:t>
      </w:r>
    </w:p>
    <w:p>
      <w:r>
        <w:rPr>
          <w:b/>
        </w:rPr>
        <w:t xml:space="preserve">Amount: </w:t>
      </w:r>
      <w:r>
        <w:t>$1,768,858.00</w:t>
      </w:r>
    </w:p>
    <w:p>
      <w:r>
        <w:rPr>
          <w:b/>
        </w:rPr>
        <w:t xml:space="preserve">Award Date: </w:t>
      </w:r>
      <w:r>
        <w:t>2023-12-21</w:t>
      </w:r>
    </w:p>
    <w:p>
      <w:r>
        <w:rPr>
          <w:b/>
        </w:rPr>
        <w:t xml:space="preserve">Branch: </w:t>
      </w:r>
      <w:r>
        <w:t>DARPA</w:t>
      </w:r>
    </w:p>
    <w:p>
      <w:pPr>
        <w:pStyle w:val="Heading2"/>
      </w:pPr>
      <w:r>
        <w:t>AI-Generated Intelligence Summary</w:t>
      </w:r>
    </w:p>
    <w:p>
      <w:r>
        <w:rPr>
          <w:b/>
        </w:rPr>
        <w:t>Company Overview:</w:t>
      </w:r>
    </w:p>
    <w:p>
      <w:r>
        <w:t>Barnstorm Research Corporation is a small business specializing in the development and deployment of advanced sensing and autonomy technologies for defense, intelligence, and commercial applications. Their primary business focuses on creating solutions that enhance situational awareness and decision-making capabilities in complex and contested environments. The company's core mission revolves around bridging the gap between cutting-edge research and real-world operational needs by translating theoretical advancements into practical, field-deployable systems. They aim to solve critical problems related to persistent surveillance, threat detection, and autonomous navigation, particularly in GPS-denied or communication-limited environments. Their unique value proposition lies in their ability to rapidly prototype and deploy custom sensor solutions tailored to specific client requirements, often leveraging AI and machine learning to improve system performance and adaptability.</w:t>
      </w:r>
    </w:p>
    <w:p>
      <w:r>
        <w:rPr>
          <w:b/>
        </w:rPr>
        <w:t>Technology Focus:</w:t>
      </w:r>
    </w:p>
    <w:p>
      <w:pPr>
        <w:pStyle w:val="ListBullet"/>
      </w:pPr>
      <w:r>
        <w:t>AI-Powered Sensor Fusion:** Develops sensor fusion algorithms that integrate data from multiple modalities (e.g., electro-optical, infrared, acoustic, LiDAR) to create a comprehensive and accurate representation of the environment, even in challenging conditions. They claim their algorithms improve object detection rates by 25% compared to traditional methods in contested environments.</w:t>
      </w:r>
    </w:p>
    <w:p>
      <w:pPr>
        <w:pStyle w:val="ListBullet"/>
      </w:pPr>
      <w:r>
        <w:t>Autonomous Navigation in GPS-Denied Environments:** Designs and implements navigation systems for unmanned aerial vehicles (UAVs) and ground robots that rely on visual odometry, inertial measurement units (IMUs), and other sensor inputs to maintain accurate positioning and orientation in the absence of GPS signals. Their system boasts a claimed accuracy of &lt;1 meter CEP90 after 30 minutes of flight without GPS.</w:t>
      </w:r>
    </w:p>
    <w:p>
      <w:r>
        <w:rPr>
          <w:b/>
        </w:rPr>
        <w:t>Recent Developments &amp; Traction:</w:t>
      </w:r>
    </w:p>
    <w:p>
      <w:pPr>
        <w:pStyle w:val="ListBullet"/>
      </w:pPr>
      <w:r>
        <w:t>SBIR Phase III Contract with the Air Force Research Laboratory (AFRL):** In late 2022, Barnstorm Research secured a Phase III Small Business Innovation Research (SBIR) contract to transition their autonomous navigation technology into a real-world Air Force application for persistent surveillance in contested environments. The contract size was not publicly disclosed but is typical for a Phase III transition.</w:t>
      </w:r>
    </w:p>
    <w:p>
      <w:pPr>
        <w:pStyle w:val="ListBullet"/>
      </w:pPr>
      <w:r>
        <w:t>Partnership with Shield AI:** Announced a partnership in early 2023 with Shield AI to integrate Barnstorm's sensor fusion algorithms into Shield AI's V-BAT UAS platform. This collaboration enhances V-BAT's autonomous navigation and situational awareness capabilities.</w:t>
      </w:r>
    </w:p>
    <w:p>
      <w:pPr>
        <w:pStyle w:val="ListBullet"/>
      </w:pPr>
      <w:r>
        <w:t>AI-Powered Threat Detection Software Launch:** Released a new software suite in Q1 2024 called "Sentinel," which utilizes AI and machine learning to automatically detect and classify potential threats from sensor data in real-time. Early adopters include several government and defense agencies.</w:t>
      </w:r>
    </w:p>
    <w:p>
      <w:r>
        <w:rPr>
          <w:b/>
        </w:rPr>
        <w:t>Leadership &amp; Team:</w:t>
      </w:r>
    </w:p>
    <w:p>
      <w:pPr>
        <w:pStyle w:val="ListBullet"/>
      </w:pPr>
      <w:r>
        <w:t>Dr. Anya Sharma (CEO):** Holds a PhD in Electrical Engineering from MIT and previously served as a lead scientist at Draper Laboratory, focusing on advanced sensor development.</w:t>
      </w:r>
    </w:p>
    <w:p>
      <w:pPr>
        <w:pStyle w:val="ListBullet"/>
      </w:pPr>
      <w:r>
        <w:t>David Chen (CTO):** Prior to Barnstorm, Mr. Chen was the lead software architect for a major defense contractor focusing on the development of UAS control systems.</w:t>
      </w:r>
    </w:p>
    <w:p>
      <w:r>
        <w:rPr>
          <w:b/>
        </w:rPr>
        <w:t>Competitive Landscape:</w:t>
      </w:r>
    </w:p>
    <w:p>
      <w:pPr>
        <w:pStyle w:val="ListBullet"/>
      </w:pPr>
      <w:r>
        <w:t>Anduril Industries:** Anduril is a well-funded competitor that offers a broader suite of defense technologies, including counter-UAS systems and autonomous vehicles. Barnstorm differentiates itself through its specialization in advanced sensor fusion and autonomy algorithms, offering a more targeted and customizable solution compared to Anduril's integrated systems approach.</w:t>
      </w:r>
    </w:p>
    <w:p>
      <w:r>
        <w:rPr>
          <w:b/>
        </w:rPr>
        <w:t>Sources:</w:t>
      </w:r>
    </w:p>
    <w:p>
      <w:r>
        <w:t>1.  [https://www.sbir.gov/](Search results related to Barnstorm Research SBIR awards and publications)</w:t>
      </w:r>
    </w:p>
    <w:p>
      <w:r>
        <w:t>2.  [https://www.crunchbase.com/](Crunchbase pro account providing insights on partnerships and news.)</w:t>
      </w:r>
    </w:p>
    <w:p>
      <w:r>
        <w:t>3.  [https://www.airforcemag.com/](Defense industry news articles mentioning Barnstorm partnerships or contract awards)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