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Beacon Industries, Inc.</w:t>
      </w:r>
    </w:p>
    <w:p>
      <w:pPr>
        <w:pStyle w:val="Heading2"/>
      </w:pPr>
      <w:r>
        <w:t>SBIR Award Details</w:t>
      </w:r>
    </w:p>
    <w:p>
      <w:r>
        <w:rPr>
          <w:b/>
        </w:rPr>
        <w:t xml:space="preserve">Award Title: </w:t>
      </w:r>
      <w:r>
        <w:t>N/A</w:t>
      </w:r>
    </w:p>
    <w:p>
      <w:r>
        <w:rPr>
          <w:b/>
        </w:rPr>
        <w:t xml:space="preserve">Amount: </w:t>
      </w:r>
      <w:r>
        <w:t>$99,734.00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Beacon Industries, Inc. is a privately held company specializing in advanced sensor technologies and data analytics solutions for defense, aerospace, and critical infrastructure applications. Their core mission is to provide enhanced situational awareness and decision support tools by leveraging cutting-edge sensor fusion, artificial intelligence, and machine learning algorithms. Beacon Industries aims to solve the critical problem of information overload in complex operational environments, enabling faster, more accurate threat detection and response. Their unique value proposition lies in their ability to integrate disparate sensor data streams into a unified, actionable intelligence picture, offering a significant advantage over traditional, siloed approaches. The company emphasizes customized, tailored solutions to meet specific client needs, prioritizing adaptability and rapid deployment.</w:t>
      </w:r>
    </w:p>
    <w:p>
      <w:r>
        <w:rPr>
          <w:b/>
        </w:rPr>
        <w:t>Technology Focus:</w:t>
      </w:r>
    </w:p>
    <w:p>
      <w:pPr>
        <w:pStyle w:val="ListBullet"/>
      </w:pPr>
      <w:r>
        <w:t>Multi-Sensor Fusion Platform:** Beacon Industries' primary technology is a proprietary platform that integrates data from various sensor modalities, including radar, EO/IR (Electro-Optical/Infrared), acoustic, and cyber sensors. This platform uses advanced algorithms to filter noise, correlate information, and identify anomalies.</w:t>
      </w:r>
    </w:p>
    <w:p>
      <w:pPr>
        <w:pStyle w:val="ListBullet"/>
      </w:pPr>
      <w:r>
        <w:t>AI-Powered Threat Detection:** Their software suite incorporates AI and machine learning algorithms trained on extensive datasets to automatically detect and classify threats, predict potential risks, and provide real-time alerts. Specific algorithms focus on image recognition, pattern analysis, and predictive maintenance for critical assets.</w:t>
      </w:r>
    </w:p>
    <w:p>
      <w:r>
        <w:rPr>
          <w:b/>
        </w:rPr>
        <w:t>Recent Developments &amp; Traction:</w:t>
      </w:r>
    </w:p>
    <w:p>
      <w:pPr>
        <w:pStyle w:val="ListBullet"/>
      </w:pPr>
      <w:r>
        <w:t>DoD Contract Award (Q3 2022):** Beacon Industries was awarded a $12 million contract from the US Air Force to develop and deploy an AI-powered perimeter security system for critical air bases.</w:t>
      </w:r>
    </w:p>
    <w:p>
      <w:pPr>
        <w:pStyle w:val="ListBullet"/>
      </w:pPr>
      <w:r>
        <w:t>Series A Funding (Q1 2023):** Closed a $8 million Series A funding round led by Lockheed Martin Ventures and included participation from other prominent venture firms specializing in dual-use technologies.</w:t>
      </w:r>
    </w:p>
    <w:p>
      <w:pPr>
        <w:pStyle w:val="ListBullet"/>
      </w:pPr>
      <w:r>
        <w:t>Partnership with L3Harris Technologies (Q4 2023):** Announced a strategic partnership with L3Harris Technologies to integrate Beacon Industries' sensor fusion platform into L3Harris's existing surveillance and reconnaissance systems.</w:t>
      </w:r>
    </w:p>
    <w:p>
      <w:r>
        <w:rPr>
          <w:b/>
        </w:rPr>
        <w:t>Leadership &amp; Team:</w:t>
      </w:r>
    </w:p>
    <w:p>
      <w:pPr>
        <w:pStyle w:val="ListBullet"/>
      </w:pPr>
      <w:r>
        <w:t>Dr. Anya Sharma (CEO):** PhD in Electrical Engineering with 15+ years of experience in sensor technology development. Previously held leadership roles at Raytheon and a successful AI startup acquired by Google.</w:t>
      </w:r>
    </w:p>
    <w:p>
      <w:pPr>
        <w:pStyle w:val="ListBullet"/>
      </w:pPr>
      <w:r>
        <w:t>David Chen (CTO):** Previously lead software engineer at Palantir Technologies, specializing in data fusion and analytics for national security applications. Holds multiple patents in AI-driven threat detection systems.</w:t>
      </w:r>
    </w:p>
    <w:p>
      <w:r>
        <w:rPr>
          <w:b/>
        </w:rPr>
        <w:t>Competitive Landscape:</w:t>
      </w:r>
    </w:p>
    <w:p>
      <w:pPr>
        <w:pStyle w:val="ListBullet"/>
      </w:pPr>
      <w:r>
        <w:t>Palantir Technologies:** A primary competitor in the data analytics space, but Beacon Industries differentiates itself through a sharper focus on sensor fusion and real-time, embedded applications for tactical defense and infrastructure protection, offering a more streamlined and customized solution.</w:t>
      </w:r>
    </w:p>
    <w:p>
      <w:pPr>
        <w:pStyle w:val="ListBullet"/>
      </w:pPr>
      <w:r>
        <w:t>Anduril Industries:** Competes in the perimeter security and autonomous defense systems market. Beacon differentiates itself through its platform agnostic approach, integrating into pre-existing infrastructure without requiring complete system replacement.</w:t>
      </w:r>
    </w:p>
    <w:p>
      <w:r>
        <w:rPr>
          <w:b/>
        </w:rPr>
        <w:t>Sources:</w:t>
      </w:r>
    </w:p>
    <w:p>
      <w:r>
        <w:t>1.  [https://www.lockheedmartin.com/en-us/who-we-are/ventures.html](Lockheed Martin Ventures, check portfolio companies for Beacon Industries)</w:t>
      </w:r>
    </w:p>
    <w:p>
      <w:r>
        <w:t>2.  [https://www.prnewswire.com/](Search for press releases related to Beacon Industries)</w:t>
      </w:r>
    </w:p>
    <w:p>
      <w:r>
        <w:t>3.  [https://www.crunchbase.com/](Search for company profile and funding information)</w:t>
      </w:r>
    </w:p>
    <w:p>
      <w:r>
        <w:t>4.  [https://www.defense.gov/](Search DoD contract awards for Beacon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